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FB275" w14:textId="700C941D" w:rsidR="001A0E7A" w:rsidRPr="001A0E7A" w:rsidRDefault="00CE1D9F" w:rsidP="001A0E7A">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Board of Historic Resources</w:t>
      </w:r>
      <w:r w:rsidR="001A0E7A" w:rsidRPr="001A0E7A">
        <w:rPr>
          <w:rFonts w:ascii="Times New Roman" w:eastAsiaTheme="minorEastAsia" w:hAnsi="Times New Roman" w:cs="Times New Roman"/>
          <w:b/>
          <w:sz w:val="24"/>
          <w:szCs w:val="24"/>
          <w:lang w:bidi="en-US"/>
        </w:rPr>
        <w:t xml:space="preserve"> Quarterly Meeting</w:t>
      </w:r>
    </w:p>
    <w:p w14:paraId="379E2A77" w14:textId="632FCB45" w:rsidR="001A0E7A" w:rsidRPr="001A0E7A" w:rsidRDefault="00CE1D9F" w:rsidP="001A0E7A">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20 March 2025</w:t>
      </w:r>
    </w:p>
    <w:p w14:paraId="49CFE9A7" w14:textId="77777777" w:rsidR="001A0E7A" w:rsidRPr="001A0E7A" w:rsidRDefault="001A0E7A" w:rsidP="001A0E7A">
      <w:pPr>
        <w:spacing w:after="0" w:line="240" w:lineRule="auto"/>
        <w:rPr>
          <w:rFonts w:ascii="Times New Roman" w:eastAsiaTheme="minorEastAsia" w:hAnsi="Times New Roman" w:cs="Times New Roman"/>
          <w:b/>
          <w:sz w:val="24"/>
          <w:szCs w:val="24"/>
          <w:lang w:bidi="en-US"/>
        </w:rPr>
      </w:pPr>
    </w:p>
    <w:p w14:paraId="60462AD4" w14:textId="77777777" w:rsidR="001A0E7A" w:rsidRPr="001A0E7A" w:rsidRDefault="001A0E7A" w:rsidP="001A0E7A">
      <w:pPr>
        <w:spacing w:after="0" w:line="240" w:lineRule="auto"/>
        <w:rPr>
          <w:rFonts w:ascii="Times New Roman" w:eastAsiaTheme="minorEastAsia" w:hAnsi="Times New Roman" w:cs="Times New Roman"/>
          <w:b/>
          <w:sz w:val="24"/>
          <w:szCs w:val="24"/>
          <w:u w:val="single"/>
          <w:lang w:bidi="en-US"/>
        </w:rPr>
      </w:pPr>
    </w:p>
    <w:p w14:paraId="7EE5FCE0" w14:textId="77777777" w:rsidR="001A0E7A" w:rsidRPr="001A0E7A" w:rsidRDefault="001A0E7A" w:rsidP="001A0E7A">
      <w:pPr>
        <w:spacing w:after="0" w:line="240" w:lineRule="auto"/>
        <w:rPr>
          <w:rFonts w:ascii="Times New Roman" w:eastAsiaTheme="minorEastAsia" w:hAnsi="Times New Roman" w:cs="Times New Roman"/>
          <w:b/>
          <w:sz w:val="24"/>
          <w:szCs w:val="24"/>
          <w:u w:val="single"/>
          <w:lang w:bidi="en-US"/>
        </w:rPr>
      </w:pPr>
      <w:r w:rsidRPr="001A0E7A">
        <w:rPr>
          <w:rFonts w:ascii="Times New Roman" w:eastAsiaTheme="minorEastAsia" w:hAnsi="Times New Roman" w:cs="Times New Roman"/>
          <w:b/>
          <w:sz w:val="24"/>
          <w:szCs w:val="24"/>
          <w:u w:val="single"/>
          <w:lang w:bidi="en-US"/>
        </w:rPr>
        <w:t>New Markers</w:t>
      </w:r>
    </w:p>
    <w:p w14:paraId="59261FF7" w14:textId="3E7AB377" w:rsidR="00F17554" w:rsidRDefault="00F17554">
      <w:pPr>
        <w:rPr>
          <w:rFonts w:ascii="Times New Roman" w:hAnsi="Times New Roman" w:cs="Times New Roman"/>
          <w:sz w:val="24"/>
          <w:szCs w:val="24"/>
        </w:rPr>
      </w:pPr>
    </w:p>
    <w:p w14:paraId="1293B3AC" w14:textId="77777777" w:rsidR="006579C8" w:rsidRPr="006579C8" w:rsidRDefault="00DF2C04" w:rsidP="006579C8">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1.) </w:t>
      </w:r>
      <w:r w:rsidR="006579C8" w:rsidRPr="006579C8">
        <w:rPr>
          <w:rFonts w:ascii="Times New Roman" w:eastAsia="Times New Roman" w:hAnsi="Times New Roman" w:cs="Times New Roman"/>
          <w:b/>
          <w:sz w:val="24"/>
          <w:szCs w:val="24"/>
          <w:lang w:bidi="en-US"/>
        </w:rPr>
        <w:t>First Baptist Church Bermuda Hundred</w:t>
      </w:r>
    </w:p>
    <w:p w14:paraId="47607D97"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w:t>
      </w:r>
      <w:r w:rsidRPr="006579C8">
        <w:rPr>
          <w:rFonts w:ascii="Times New Roman" w:eastAsia="Times New Roman" w:hAnsi="Times New Roman" w:cs="Times New Roman"/>
          <w:sz w:val="24"/>
          <w:szCs w:val="24"/>
          <w:lang w:bidi="en-US"/>
        </w:rPr>
        <w:t xml:space="preserve"> Chesterfield Historical Society of Virginia</w:t>
      </w:r>
    </w:p>
    <w:p w14:paraId="5BBED4DB"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Locality:</w:t>
      </w:r>
      <w:r w:rsidRPr="006579C8">
        <w:rPr>
          <w:rFonts w:ascii="Times New Roman" w:eastAsia="Times New Roman" w:hAnsi="Times New Roman" w:cs="Times New Roman"/>
          <w:sz w:val="24"/>
          <w:szCs w:val="24"/>
          <w:lang w:bidi="en-US"/>
        </w:rPr>
        <w:t xml:space="preserve"> Chesterfield County</w:t>
      </w:r>
    </w:p>
    <w:p w14:paraId="42F8CEF1"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Proposed Location:</w:t>
      </w:r>
      <w:r w:rsidRPr="006579C8">
        <w:rPr>
          <w:rFonts w:ascii="Times New Roman" w:eastAsia="Times New Roman" w:hAnsi="Times New Roman" w:cs="Times New Roman"/>
          <w:sz w:val="24"/>
          <w:szCs w:val="24"/>
          <w:lang w:bidi="en-US"/>
        </w:rPr>
        <w:t xml:space="preserve"> 4601 Bermuda Hundred Road</w:t>
      </w:r>
    </w:p>
    <w:p w14:paraId="5E27D747"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 Contact</w:t>
      </w:r>
      <w:r w:rsidRPr="006579C8">
        <w:rPr>
          <w:rFonts w:ascii="Times New Roman" w:eastAsia="Times New Roman" w:hAnsi="Times New Roman" w:cs="Times New Roman"/>
          <w:sz w:val="24"/>
          <w:szCs w:val="24"/>
          <w:lang w:bidi="en-US"/>
        </w:rPr>
        <w:t xml:space="preserve">: Herbert Townes, </w:t>
      </w:r>
      <w:hyperlink r:id="rId6" w:history="1">
        <w:r w:rsidRPr="006579C8">
          <w:rPr>
            <w:rFonts w:ascii="Times New Roman" w:eastAsia="Times New Roman" w:hAnsi="Times New Roman" w:cs="Times New Roman"/>
            <w:color w:val="0000FF"/>
            <w:sz w:val="24"/>
            <w:szCs w:val="24"/>
            <w:u w:val="single"/>
            <w:lang w:bidi="en-US"/>
          </w:rPr>
          <w:t>herbct01@verizon.net</w:t>
        </w:r>
      </w:hyperlink>
      <w:r w:rsidRPr="006579C8">
        <w:rPr>
          <w:rFonts w:ascii="Times New Roman" w:eastAsia="Times New Roman" w:hAnsi="Times New Roman" w:cs="Times New Roman"/>
          <w:sz w:val="24"/>
          <w:szCs w:val="24"/>
          <w:lang w:bidi="en-US"/>
        </w:rPr>
        <w:t xml:space="preserve"> </w:t>
      </w:r>
    </w:p>
    <w:p w14:paraId="397AB5EE"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33A23DF5"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Original text:</w:t>
      </w:r>
    </w:p>
    <w:p w14:paraId="722FB951"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p>
    <w:p w14:paraId="2BE5460C"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First Baptist Church Bermuda Hundred</w:t>
      </w:r>
    </w:p>
    <w:p w14:paraId="15BD0A50"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 </w:t>
      </w:r>
    </w:p>
    <w:p w14:paraId="10414B46"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bookmarkStart w:id="0" w:name="_Hlk184041939"/>
      <w:r w:rsidRPr="006579C8">
        <w:rPr>
          <w:rFonts w:ascii="Times New Roman" w:eastAsia="Times New Roman" w:hAnsi="Times New Roman" w:cs="Times New Roman"/>
          <w:sz w:val="24"/>
          <w:szCs w:val="24"/>
          <w:lang w:bidi="en-US"/>
        </w:rPr>
        <w:t>First Baptist Church Bermuda Hundred was founded in 1850 after white settlers left the church,</w:t>
      </w:r>
    </w:p>
    <w:p w14:paraId="33F1765A"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formed Enon Baptist Church and gave the old edifice to the Negro members.  </w:t>
      </w:r>
      <w:bookmarkStart w:id="1" w:name="_Hlk188616671"/>
      <w:r w:rsidRPr="006579C8">
        <w:rPr>
          <w:rFonts w:ascii="Times New Roman" w:eastAsia="Times New Roman" w:hAnsi="Times New Roman" w:cs="Times New Roman"/>
          <w:sz w:val="24"/>
          <w:szCs w:val="24"/>
          <w:lang w:bidi="en-US"/>
        </w:rPr>
        <w:t xml:space="preserve">Rev. Miles Walker was the first pastor. </w:t>
      </w:r>
      <w:bookmarkEnd w:id="0"/>
      <w:r w:rsidRPr="006579C8">
        <w:rPr>
          <w:rFonts w:ascii="Times New Roman" w:eastAsia="Times New Roman" w:hAnsi="Times New Roman" w:cs="Times New Roman"/>
          <w:sz w:val="24"/>
          <w:szCs w:val="24"/>
          <w:lang w:bidi="en-US"/>
        </w:rPr>
        <w:t xml:space="preserve">He was succeeded by Rev. Clayton Carter </w:t>
      </w:r>
      <w:bookmarkEnd w:id="1"/>
      <w:r w:rsidRPr="006579C8">
        <w:rPr>
          <w:rFonts w:ascii="Times New Roman" w:eastAsia="Times New Roman" w:hAnsi="Times New Roman" w:cs="Times New Roman"/>
          <w:sz w:val="24"/>
          <w:szCs w:val="24"/>
          <w:lang w:bidi="en-US"/>
        </w:rPr>
        <w:t xml:space="preserve">who served until approximately 1912. The church stands on lots that formed the Bermuda Hundred marketplace central plaza. It </w:t>
      </w:r>
    </w:p>
    <w:p w14:paraId="51561DD5"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was one of the region’s largest slave-market auction sites. From 1701 to 1775, enslaved Africans</w:t>
      </w:r>
    </w:p>
    <w:p w14:paraId="6FC344A0"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disembarked Trans-Atlantic slave ships and were sold at the port of Bermuda Hundred. Most were marched into the interior piedmont area where planters sought free laborers for their plantations. Sold as cargo, some enslaved were moved to slave markets in Richmond and Petersburg.</w:t>
      </w:r>
    </w:p>
    <w:p w14:paraId="312C9C92"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177F5CFE"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119 words/ 748 characters</w:t>
      </w:r>
    </w:p>
    <w:p w14:paraId="0C1F287C"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p>
    <w:p w14:paraId="2260D6F8"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7823AB3A"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Edited text:</w:t>
      </w:r>
    </w:p>
    <w:p w14:paraId="0B6CC6AF"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670EEFBA"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bookmarkStart w:id="2" w:name="_Hlk188617640"/>
      <w:r w:rsidRPr="006579C8">
        <w:rPr>
          <w:rFonts w:ascii="Times New Roman" w:eastAsia="Times New Roman" w:hAnsi="Times New Roman" w:cs="Times New Roman"/>
          <w:b/>
          <w:sz w:val="24"/>
          <w:szCs w:val="24"/>
          <w:lang w:bidi="en-US"/>
        </w:rPr>
        <w:t>First Baptist Church Bermuda Hundred</w:t>
      </w:r>
    </w:p>
    <w:p w14:paraId="430FAFB3"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bookmarkEnd w:id="2"/>
    <w:p w14:paraId="4BD44CE7" w14:textId="36470728" w:rsidR="006579C8" w:rsidRPr="006579C8" w:rsidRDefault="006579C8" w:rsidP="006579C8">
      <w:pPr>
        <w:spacing w:after="0" w:line="240" w:lineRule="auto"/>
        <w:jc w:val="both"/>
        <w:rPr>
          <w:rFonts w:ascii="Times New Roman" w:eastAsia="Aptos" w:hAnsi="Times New Roman" w:cs="Times New Roman"/>
          <w:kern w:val="2"/>
          <w:sz w:val="24"/>
          <w:szCs w:val="24"/>
          <w:lang w:bidi="en-US"/>
          <w14:ligatures w14:val="standardContextual"/>
        </w:rPr>
      </w:pPr>
      <w:r w:rsidRPr="006579C8">
        <w:rPr>
          <w:rFonts w:ascii="Times New Roman" w:eastAsia="Aptos" w:hAnsi="Times New Roman" w:cs="Times New Roman"/>
          <w:kern w:val="2"/>
          <w:sz w:val="24"/>
          <w:szCs w:val="24"/>
          <w:lang w:bidi="en-US"/>
          <w14:ligatures w14:val="standardContextual"/>
        </w:rPr>
        <w:t xml:space="preserve">First Baptist Church Bermuda Hundred traces its origins to 1850 and was formally organized ca. 1866. The Rev. Curtis W. Harris, a Civil Rights leader, became pastor here in 1959. The church stands on the former central marketplace of Bermuda Hundred, which became one of Virginia’s official ports in 1691. Transatlantic slave ships brought thousands of enslaved Africans here to be sold. When demand for labor surged in the newly settled southern </w:t>
      </w:r>
      <w:r w:rsidR="004901BD">
        <w:rPr>
          <w:rFonts w:ascii="Times New Roman" w:eastAsia="Aptos" w:hAnsi="Times New Roman" w:cs="Times New Roman"/>
          <w:kern w:val="2"/>
          <w:sz w:val="24"/>
          <w:szCs w:val="24"/>
          <w:lang w:bidi="en-US"/>
          <w14:ligatures w14:val="standardContextual"/>
        </w:rPr>
        <w:t>P</w:t>
      </w:r>
      <w:r w:rsidRPr="006579C8">
        <w:rPr>
          <w:rFonts w:ascii="Times New Roman" w:eastAsia="Aptos" w:hAnsi="Times New Roman" w:cs="Times New Roman"/>
          <w:kern w:val="2"/>
          <w:sz w:val="24"/>
          <w:szCs w:val="24"/>
          <w:lang w:bidi="en-US"/>
          <w14:ligatures w14:val="standardContextual"/>
        </w:rPr>
        <w:t>iedmont after about 1750, this became one of Virginia’s largest slave auction sites. Most enslaved Africans who disembarked here, including many children, were marched to tobacco plantations in the interior, where planters profited from their labor.</w:t>
      </w:r>
    </w:p>
    <w:p w14:paraId="2A9722D2"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031F9128" w14:textId="5AB51DD9"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108 words/ 69</w:t>
      </w:r>
      <w:r w:rsidR="00F73588">
        <w:rPr>
          <w:rFonts w:ascii="Times New Roman" w:eastAsia="Times New Roman" w:hAnsi="Times New Roman" w:cs="Times New Roman"/>
          <w:b/>
          <w:sz w:val="24"/>
          <w:szCs w:val="28"/>
          <w:lang w:bidi="en-US"/>
        </w:rPr>
        <w:t>7</w:t>
      </w:r>
      <w:r w:rsidRPr="006579C8">
        <w:rPr>
          <w:rFonts w:ascii="Times New Roman" w:eastAsia="Times New Roman" w:hAnsi="Times New Roman" w:cs="Times New Roman"/>
          <w:b/>
          <w:sz w:val="24"/>
          <w:szCs w:val="28"/>
          <w:lang w:bidi="en-US"/>
        </w:rPr>
        <w:t xml:space="preserve"> characters</w:t>
      </w:r>
    </w:p>
    <w:p w14:paraId="6D106E37"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2A612726" w14:textId="77777777" w:rsidR="006579C8" w:rsidRPr="006579C8" w:rsidRDefault="006579C8" w:rsidP="006579C8">
      <w:pPr>
        <w:spacing w:after="0" w:line="240" w:lineRule="auto"/>
        <w:contextualSpacing/>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Sources:</w:t>
      </w:r>
    </w:p>
    <w:p w14:paraId="6C27AE40"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4954B819"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“A History of the First Baptist Church Bermuda Hundred,” typescript, n.d.</w:t>
      </w:r>
    </w:p>
    <w:p w14:paraId="522771D2"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4E465DDB"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“Prehistoric through Historic Archaeological Resources and Architectural Resources at Bermuda Hundred,” Multiple Property Documentation Form (2006).</w:t>
      </w:r>
    </w:p>
    <w:p w14:paraId="7C8B68DB"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0B4292A5"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Philip D. Morgan and Michael L. Nichols, “Slaves in Piedmont Virginia, 1720-1790,” </w:t>
      </w:r>
      <w:r w:rsidRPr="006579C8">
        <w:rPr>
          <w:rFonts w:ascii="Times New Roman" w:eastAsia="Times New Roman" w:hAnsi="Times New Roman" w:cs="Times New Roman"/>
          <w:i/>
          <w:iCs/>
          <w:sz w:val="24"/>
          <w:szCs w:val="28"/>
          <w:lang w:bidi="en-US"/>
        </w:rPr>
        <w:t>William and Mary Quarterly</w:t>
      </w:r>
      <w:r w:rsidRPr="006579C8">
        <w:rPr>
          <w:rFonts w:ascii="Times New Roman" w:eastAsia="Times New Roman" w:hAnsi="Times New Roman" w:cs="Times New Roman"/>
          <w:sz w:val="24"/>
          <w:szCs w:val="28"/>
          <w:lang w:bidi="en-US"/>
        </w:rPr>
        <w:t>, vol. 46, no. 2 (April 1989).</w:t>
      </w:r>
    </w:p>
    <w:p w14:paraId="14008BCD"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73FFF25D"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Slave Voyages Consortium, Trans-Atlantic Slave Trade Database: </w:t>
      </w:r>
      <w:hyperlink r:id="rId7" w:history="1">
        <w:r w:rsidRPr="006579C8">
          <w:rPr>
            <w:rFonts w:ascii="Times New Roman" w:eastAsia="Times New Roman" w:hAnsi="Times New Roman" w:cs="Times New Roman"/>
            <w:color w:val="0000FF"/>
            <w:sz w:val="24"/>
            <w:szCs w:val="28"/>
            <w:u w:val="single"/>
            <w:lang w:bidi="en-US"/>
          </w:rPr>
          <w:t>https://www.slavevoyages.org/voyage/database</w:t>
        </w:r>
      </w:hyperlink>
    </w:p>
    <w:p w14:paraId="3D01D125"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09C15FEC"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i/>
          <w:iCs/>
          <w:sz w:val="24"/>
          <w:szCs w:val="28"/>
          <w:lang w:bidi="en-US"/>
        </w:rPr>
        <w:t>Virginia Gazette</w:t>
      </w:r>
      <w:r w:rsidRPr="006579C8">
        <w:rPr>
          <w:rFonts w:ascii="Times New Roman" w:eastAsia="Times New Roman" w:hAnsi="Times New Roman" w:cs="Times New Roman"/>
          <w:sz w:val="24"/>
          <w:szCs w:val="28"/>
          <w:lang w:bidi="en-US"/>
        </w:rPr>
        <w:t>, 10 July 1762, 16 Aug., 6 Sept. 1770 (and other advertisements, 1762-1772).</w:t>
      </w:r>
    </w:p>
    <w:p w14:paraId="5A898E4A"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6A249781"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David Richardson, ed., </w:t>
      </w:r>
      <w:r w:rsidRPr="006579C8">
        <w:rPr>
          <w:rFonts w:ascii="Times New Roman" w:eastAsia="Times New Roman" w:hAnsi="Times New Roman" w:cs="Times New Roman"/>
          <w:i/>
          <w:iCs/>
          <w:sz w:val="24"/>
          <w:szCs w:val="28"/>
          <w:lang w:bidi="en-US"/>
        </w:rPr>
        <w:t>Bristol, Africa, and the Eighteenth-Century Slave Trade to America</w:t>
      </w:r>
      <w:r w:rsidRPr="006579C8">
        <w:rPr>
          <w:rFonts w:ascii="Times New Roman" w:eastAsia="Times New Roman" w:hAnsi="Times New Roman" w:cs="Times New Roman"/>
          <w:sz w:val="24"/>
          <w:szCs w:val="28"/>
          <w:lang w:bidi="en-US"/>
        </w:rPr>
        <w:t>, vol. 3 (Bristol Record Society, 1991).</w:t>
      </w:r>
    </w:p>
    <w:p w14:paraId="18D51BEA"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429C90A3"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Joseph Miller, “The Transatlantic Slave Trade and the Middle Passage,” </w:t>
      </w:r>
      <w:r w:rsidRPr="006579C8">
        <w:rPr>
          <w:rFonts w:ascii="Times New Roman" w:eastAsia="Times New Roman" w:hAnsi="Times New Roman" w:cs="Times New Roman"/>
          <w:i/>
          <w:iCs/>
          <w:sz w:val="24"/>
          <w:szCs w:val="28"/>
          <w:lang w:bidi="en-US"/>
        </w:rPr>
        <w:t>Encyclopedia Virginia</w:t>
      </w:r>
      <w:r w:rsidRPr="006579C8">
        <w:rPr>
          <w:rFonts w:ascii="Times New Roman" w:eastAsia="Times New Roman" w:hAnsi="Times New Roman" w:cs="Times New Roman"/>
          <w:sz w:val="24"/>
          <w:szCs w:val="28"/>
          <w:lang w:bidi="en-US"/>
        </w:rPr>
        <w:t>, Virginia Humanities (7 Dec. 2020).</w:t>
      </w:r>
    </w:p>
    <w:p w14:paraId="0B6592A3"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52B72D63"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To Be Sold: Virginia and the American Slave Trade: </w:t>
      </w:r>
      <w:hyperlink r:id="rId8" w:history="1">
        <w:r w:rsidRPr="006579C8">
          <w:rPr>
            <w:rFonts w:ascii="Times New Roman" w:eastAsia="Times New Roman" w:hAnsi="Times New Roman" w:cs="Times New Roman"/>
            <w:color w:val="0000FF"/>
            <w:sz w:val="24"/>
            <w:szCs w:val="28"/>
            <w:u w:val="single"/>
            <w:lang w:bidi="en-US"/>
          </w:rPr>
          <w:t>https://www.virginiamemory.com/online-exhibitions/exhibits/show/to-be-sold</w:t>
        </w:r>
      </w:hyperlink>
    </w:p>
    <w:p w14:paraId="58551551"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531FA2E9"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Emily Salmon, “Bermuda Hundred during the Colonial Period,” </w:t>
      </w:r>
      <w:r w:rsidRPr="006579C8">
        <w:rPr>
          <w:rFonts w:ascii="Times New Roman" w:eastAsia="Times New Roman" w:hAnsi="Times New Roman" w:cs="Times New Roman"/>
          <w:i/>
          <w:iCs/>
          <w:sz w:val="24"/>
          <w:szCs w:val="28"/>
          <w:lang w:bidi="en-US"/>
        </w:rPr>
        <w:t>Encyclopedia Virginia</w:t>
      </w:r>
      <w:r w:rsidRPr="006579C8">
        <w:rPr>
          <w:rFonts w:ascii="Times New Roman" w:eastAsia="Times New Roman" w:hAnsi="Times New Roman" w:cs="Times New Roman"/>
          <w:sz w:val="24"/>
          <w:szCs w:val="28"/>
          <w:lang w:bidi="en-US"/>
        </w:rPr>
        <w:t>, Virginia Humanities (7 Dec. 2020). </w:t>
      </w:r>
    </w:p>
    <w:p w14:paraId="7FB9A05A"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57902001" w14:textId="0F49A97D" w:rsidR="00C47EF1" w:rsidRDefault="00C47EF1" w:rsidP="006579C8">
      <w:pPr>
        <w:spacing w:after="200" w:line="276" w:lineRule="auto"/>
        <w:rPr>
          <w:rFonts w:ascii="Times New Roman" w:eastAsia="Times New Roman" w:hAnsi="Times New Roman" w:cs="Times New Roman"/>
          <w:sz w:val="24"/>
          <w:szCs w:val="28"/>
          <w:lang w:bidi="en-US"/>
        </w:rPr>
      </w:pPr>
    </w:p>
    <w:p w14:paraId="42B8D15D" w14:textId="40920681" w:rsidR="006579C8" w:rsidRPr="006579C8" w:rsidRDefault="00673A67" w:rsidP="006579C8">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2.) </w:t>
      </w:r>
      <w:r w:rsidR="006579C8" w:rsidRPr="006579C8">
        <w:rPr>
          <w:rFonts w:ascii="Times New Roman" w:eastAsia="Times New Roman" w:hAnsi="Times New Roman" w:cs="Times New Roman"/>
          <w:b/>
          <w:sz w:val="24"/>
          <w:szCs w:val="24"/>
          <w:lang w:bidi="en-US"/>
        </w:rPr>
        <w:t>Old Carolina Road</w:t>
      </w:r>
    </w:p>
    <w:p w14:paraId="4744BF04"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w:t>
      </w:r>
      <w:r w:rsidRPr="006579C8">
        <w:rPr>
          <w:rFonts w:ascii="Times New Roman" w:eastAsia="Times New Roman" w:hAnsi="Times New Roman" w:cs="Times New Roman"/>
          <w:sz w:val="24"/>
          <w:szCs w:val="24"/>
          <w:lang w:bidi="en-US"/>
        </w:rPr>
        <w:t xml:space="preserve"> </w:t>
      </w:r>
      <w:proofErr w:type="spellStart"/>
      <w:r w:rsidRPr="006579C8">
        <w:rPr>
          <w:rFonts w:ascii="Times New Roman" w:eastAsia="Times New Roman" w:hAnsi="Times New Roman" w:cs="Times New Roman"/>
          <w:sz w:val="24"/>
          <w:szCs w:val="24"/>
          <w:lang w:bidi="en-US"/>
        </w:rPr>
        <w:t>Lucketts</w:t>
      </w:r>
      <w:proofErr w:type="spellEnd"/>
      <w:r w:rsidRPr="006579C8">
        <w:rPr>
          <w:rFonts w:ascii="Times New Roman" w:eastAsia="Times New Roman" w:hAnsi="Times New Roman" w:cs="Times New Roman"/>
          <w:sz w:val="24"/>
          <w:szCs w:val="24"/>
          <w:lang w:bidi="en-US"/>
        </w:rPr>
        <w:t xml:space="preserve"> Ruritan Club</w:t>
      </w:r>
    </w:p>
    <w:p w14:paraId="3360DB50"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Locality:</w:t>
      </w:r>
      <w:r w:rsidRPr="006579C8">
        <w:rPr>
          <w:rFonts w:ascii="Times New Roman" w:eastAsia="Times New Roman" w:hAnsi="Times New Roman" w:cs="Times New Roman"/>
          <w:sz w:val="24"/>
          <w:szCs w:val="24"/>
          <w:lang w:bidi="en-US"/>
        </w:rPr>
        <w:t xml:space="preserve"> Loudoun County</w:t>
      </w:r>
    </w:p>
    <w:p w14:paraId="25CA6441" w14:textId="733BA22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Proposed Location:</w:t>
      </w:r>
      <w:r w:rsidRPr="006579C8">
        <w:rPr>
          <w:rFonts w:ascii="Times New Roman" w:eastAsia="Times New Roman" w:hAnsi="Times New Roman" w:cs="Times New Roman"/>
          <w:sz w:val="24"/>
          <w:szCs w:val="24"/>
          <w:lang w:bidi="en-US"/>
        </w:rPr>
        <w:t xml:space="preserve"> </w:t>
      </w:r>
      <w:proofErr w:type="spellStart"/>
      <w:r w:rsidRPr="006579C8">
        <w:rPr>
          <w:rFonts w:ascii="Times New Roman" w:eastAsia="Times New Roman" w:hAnsi="Times New Roman" w:cs="Times New Roman"/>
          <w:sz w:val="24"/>
          <w:szCs w:val="24"/>
          <w:lang w:bidi="en-US"/>
        </w:rPr>
        <w:t>Lucketts</w:t>
      </w:r>
      <w:proofErr w:type="spellEnd"/>
      <w:r w:rsidRPr="006579C8">
        <w:rPr>
          <w:rFonts w:ascii="Times New Roman" w:eastAsia="Times New Roman" w:hAnsi="Times New Roman" w:cs="Times New Roman"/>
          <w:sz w:val="24"/>
          <w:szCs w:val="24"/>
          <w:lang w:bidi="en-US"/>
        </w:rPr>
        <w:t xml:space="preserve"> Community Center</w:t>
      </w:r>
      <w:r w:rsidR="00F73588">
        <w:rPr>
          <w:rFonts w:ascii="Times New Roman" w:eastAsia="Times New Roman" w:hAnsi="Times New Roman" w:cs="Times New Roman"/>
          <w:sz w:val="24"/>
          <w:szCs w:val="24"/>
          <w:lang w:bidi="en-US"/>
        </w:rPr>
        <w:t xml:space="preserve">, </w:t>
      </w:r>
      <w:proofErr w:type="spellStart"/>
      <w:r w:rsidR="00F73588">
        <w:rPr>
          <w:rFonts w:ascii="Times New Roman" w:eastAsia="Times New Roman" w:hAnsi="Times New Roman" w:cs="Times New Roman"/>
          <w:sz w:val="24"/>
          <w:szCs w:val="24"/>
          <w:lang w:bidi="en-US"/>
        </w:rPr>
        <w:t>Lucketts</w:t>
      </w:r>
      <w:proofErr w:type="spellEnd"/>
      <w:r w:rsidR="00F73588">
        <w:rPr>
          <w:rFonts w:ascii="Times New Roman" w:eastAsia="Times New Roman" w:hAnsi="Times New Roman" w:cs="Times New Roman"/>
          <w:sz w:val="24"/>
          <w:szCs w:val="24"/>
          <w:lang w:bidi="en-US"/>
        </w:rPr>
        <w:t xml:space="preserve"> Road just east of US 15</w:t>
      </w:r>
    </w:p>
    <w:p w14:paraId="6074E36F" w14:textId="00CF764D"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 Contact</w:t>
      </w:r>
      <w:r w:rsidRPr="006579C8">
        <w:rPr>
          <w:rFonts w:ascii="Times New Roman" w:eastAsia="Times New Roman" w:hAnsi="Times New Roman" w:cs="Times New Roman"/>
          <w:sz w:val="24"/>
          <w:szCs w:val="24"/>
          <w:lang w:bidi="en-US"/>
        </w:rPr>
        <w:t xml:space="preserve">: </w:t>
      </w:r>
      <w:r w:rsidR="008D3805">
        <w:rPr>
          <w:rFonts w:ascii="Times New Roman" w:eastAsia="Times New Roman" w:hAnsi="Times New Roman" w:cs="Times New Roman"/>
          <w:sz w:val="24"/>
          <w:szCs w:val="24"/>
          <w:lang w:bidi="en-US"/>
        </w:rPr>
        <w:t>Jay Frankenfield</w:t>
      </w:r>
      <w:r w:rsidRPr="006579C8">
        <w:rPr>
          <w:rFonts w:ascii="Times New Roman" w:eastAsia="Times New Roman" w:hAnsi="Times New Roman" w:cs="Times New Roman"/>
          <w:sz w:val="24"/>
          <w:szCs w:val="24"/>
          <w:lang w:bidi="en-US"/>
        </w:rPr>
        <w:t xml:space="preserve">, </w:t>
      </w:r>
      <w:hyperlink r:id="rId9" w:history="1">
        <w:r w:rsidR="008D3805" w:rsidRPr="007F5117">
          <w:rPr>
            <w:rStyle w:val="Hyperlink"/>
            <w:rFonts w:ascii="Times New Roman" w:eastAsia="Times New Roman" w:hAnsi="Times New Roman" w:cs="Times New Roman"/>
            <w:sz w:val="24"/>
            <w:szCs w:val="24"/>
            <w:lang w:bidi="en-US"/>
          </w:rPr>
          <w:t>jayfrankenfield@hotmail.com</w:t>
        </w:r>
      </w:hyperlink>
      <w:r w:rsidRPr="006579C8">
        <w:rPr>
          <w:rFonts w:ascii="Times New Roman" w:eastAsia="Times New Roman" w:hAnsi="Times New Roman" w:cs="Times New Roman"/>
          <w:sz w:val="24"/>
          <w:szCs w:val="24"/>
          <w:lang w:bidi="en-US"/>
        </w:rPr>
        <w:t xml:space="preserve"> </w:t>
      </w:r>
    </w:p>
    <w:p w14:paraId="7F4600A6"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3B93CCA7"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Original text:</w:t>
      </w:r>
    </w:p>
    <w:p w14:paraId="301EEF52"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p>
    <w:p w14:paraId="2DCFEFA9"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Old Carolina Road</w:t>
      </w:r>
    </w:p>
    <w:p w14:paraId="1D29FC31"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 </w:t>
      </w:r>
    </w:p>
    <w:p w14:paraId="6EBC9673"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This marker is located along the Old Carolina Road where traveling northbound it turned east from current day Route 15, roughly following </w:t>
      </w:r>
      <w:proofErr w:type="spellStart"/>
      <w:r w:rsidRPr="006579C8">
        <w:rPr>
          <w:rFonts w:ascii="Times New Roman" w:eastAsia="Times New Roman" w:hAnsi="Times New Roman" w:cs="Times New Roman"/>
          <w:sz w:val="24"/>
          <w:szCs w:val="24"/>
          <w:lang w:bidi="en-US"/>
        </w:rPr>
        <w:t>Lucketts</w:t>
      </w:r>
      <w:proofErr w:type="spellEnd"/>
      <w:r w:rsidRPr="006579C8">
        <w:rPr>
          <w:rFonts w:ascii="Times New Roman" w:eastAsia="Times New Roman" w:hAnsi="Times New Roman" w:cs="Times New Roman"/>
          <w:sz w:val="24"/>
          <w:szCs w:val="24"/>
          <w:lang w:bidi="en-US"/>
        </w:rPr>
        <w:t xml:space="preserve"> Road, to the former location of Noland’s Ferry (circa 1754). There is evidence that this portion of the Old Carolina Road was traveled for hundreds of years by many different people for a variety of reasons as far back as A.D. 1350-1450. It was used as a major north/south route for indigenous people, early colonial settlers and subsequent migration of Quakers, Swiss, Germans, Dutch and Swedes moving south from Pennsylvania. Revolutionary and Civil War troop movement has also been documented including use by Thomas Jefferson on his way to sign the Declaration of Independence in 1776.</w:t>
      </w:r>
    </w:p>
    <w:p w14:paraId="53E4B1E3"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078931E7"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119 words/ 736 characters</w:t>
      </w:r>
    </w:p>
    <w:p w14:paraId="354C15A1"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p>
    <w:p w14:paraId="42E6897F"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213595F8"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Edited text:</w:t>
      </w:r>
    </w:p>
    <w:p w14:paraId="1FC713DA"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335153FC"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bookmarkStart w:id="3" w:name="_Hlk189215675"/>
      <w:r w:rsidRPr="006579C8">
        <w:rPr>
          <w:rFonts w:ascii="Times New Roman" w:eastAsia="Times New Roman" w:hAnsi="Times New Roman" w:cs="Times New Roman"/>
          <w:b/>
          <w:sz w:val="24"/>
          <w:szCs w:val="24"/>
          <w:lang w:bidi="en-US"/>
        </w:rPr>
        <w:t>Old Carolina Road</w:t>
      </w:r>
    </w:p>
    <w:p w14:paraId="520FB074"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3EF13E0A" w14:textId="0DB6593B"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bookmarkStart w:id="4" w:name="_Hlk191977638"/>
      <w:r w:rsidRPr="006579C8">
        <w:rPr>
          <w:rFonts w:ascii="Times New Roman" w:eastAsia="Times New Roman" w:hAnsi="Times New Roman" w:cs="Times New Roman"/>
          <w:sz w:val="24"/>
          <w:szCs w:val="24"/>
          <w:lang w:bidi="en-US"/>
        </w:rPr>
        <w:t xml:space="preserve">A Native American trade route that traversed Virginia, linking the Potomac River with the Carolinas, passed </w:t>
      </w:r>
      <w:r w:rsidR="004901BD">
        <w:rPr>
          <w:rFonts w:ascii="Times New Roman" w:eastAsia="Times New Roman" w:hAnsi="Times New Roman" w:cs="Times New Roman"/>
          <w:sz w:val="24"/>
          <w:szCs w:val="24"/>
          <w:lang w:bidi="en-US"/>
        </w:rPr>
        <w:t xml:space="preserve">by </w:t>
      </w:r>
      <w:r w:rsidRPr="006579C8">
        <w:rPr>
          <w:rFonts w:ascii="Times New Roman" w:eastAsia="Times New Roman" w:hAnsi="Times New Roman" w:cs="Times New Roman"/>
          <w:sz w:val="24"/>
          <w:szCs w:val="24"/>
          <w:lang w:bidi="en-US"/>
        </w:rPr>
        <w:t>here. By the mid-1750s, this “Carolina Road” had become an important southward migration route for settlers of European descent, who crossed the Potomac at Noland’s Ferry 3.5 miles northeast of here. Like many other colonial roads, its path often shifted, but its general corridor corresponds to modern US Route 15. During the Revolutionary War and Civil War, the Carolina Road facilitated troop movements through this area. In May 1776, Thomas Jefferson traveled this route to Philadelphia, where he attended the Second Continental Congress and drafted the Declaration of Independence.</w:t>
      </w:r>
      <w:bookmarkEnd w:id="3"/>
      <w:bookmarkEnd w:id="4"/>
    </w:p>
    <w:p w14:paraId="47E5CEB0"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56371399" w14:textId="11BDEAE5"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10</w:t>
      </w:r>
      <w:r w:rsidR="008D3805">
        <w:rPr>
          <w:rFonts w:ascii="Times New Roman" w:eastAsia="Times New Roman" w:hAnsi="Times New Roman" w:cs="Times New Roman"/>
          <w:b/>
          <w:sz w:val="24"/>
          <w:szCs w:val="28"/>
          <w:lang w:bidi="en-US"/>
        </w:rPr>
        <w:t>6</w:t>
      </w:r>
      <w:r w:rsidRPr="006579C8">
        <w:rPr>
          <w:rFonts w:ascii="Times New Roman" w:eastAsia="Times New Roman" w:hAnsi="Times New Roman" w:cs="Times New Roman"/>
          <w:b/>
          <w:sz w:val="24"/>
          <w:szCs w:val="28"/>
          <w:lang w:bidi="en-US"/>
        </w:rPr>
        <w:t xml:space="preserve"> words/ 69</w:t>
      </w:r>
      <w:r w:rsidR="008D3805">
        <w:rPr>
          <w:rFonts w:ascii="Times New Roman" w:eastAsia="Times New Roman" w:hAnsi="Times New Roman" w:cs="Times New Roman"/>
          <w:b/>
          <w:sz w:val="24"/>
          <w:szCs w:val="28"/>
          <w:lang w:bidi="en-US"/>
        </w:rPr>
        <w:t>7</w:t>
      </w:r>
      <w:r w:rsidRPr="006579C8">
        <w:rPr>
          <w:rFonts w:ascii="Times New Roman" w:eastAsia="Times New Roman" w:hAnsi="Times New Roman" w:cs="Times New Roman"/>
          <w:b/>
          <w:sz w:val="24"/>
          <w:szCs w:val="28"/>
          <w:lang w:bidi="en-US"/>
        </w:rPr>
        <w:t xml:space="preserve"> characters</w:t>
      </w:r>
    </w:p>
    <w:p w14:paraId="19F7B05F"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4E35F38B" w14:textId="77777777" w:rsidR="006579C8" w:rsidRPr="006579C8" w:rsidRDefault="006579C8" w:rsidP="006579C8">
      <w:pPr>
        <w:spacing w:after="0" w:line="240" w:lineRule="auto"/>
        <w:rPr>
          <w:rFonts w:ascii="Times New Roman" w:eastAsia="Times New Roman" w:hAnsi="Times New Roman" w:cs="Times New Roman"/>
          <w:sz w:val="24"/>
          <w:szCs w:val="28"/>
          <w:lang w:bidi="en-US"/>
        </w:rPr>
      </w:pPr>
    </w:p>
    <w:p w14:paraId="06CCFCD5" w14:textId="77777777" w:rsidR="006579C8" w:rsidRPr="006579C8" w:rsidRDefault="006579C8" w:rsidP="006579C8">
      <w:pPr>
        <w:spacing w:after="0" w:line="240" w:lineRule="auto"/>
        <w:contextualSpacing/>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Sources:</w:t>
      </w:r>
    </w:p>
    <w:p w14:paraId="010C28FC"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4A8D0877"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Fairfax Harrison, </w:t>
      </w:r>
      <w:r w:rsidRPr="006579C8">
        <w:rPr>
          <w:rFonts w:ascii="Times New Roman" w:eastAsia="Times New Roman" w:hAnsi="Times New Roman" w:cs="Times New Roman"/>
          <w:i/>
          <w:iCs/>
          <w:sz w:val="24"/>
          <w:szCs w:val="28"/>
          <w:lang w:bidi="en-US"/>
        </w:rPr>
        <w:t>Landmarks of Old Prince William</w:t>
      </w:r>
      <w:r w:rsidRPr="006579C8">
        <w:rPr>
          <w:rFonts w:ascii="Times New Roman" w:eastAsia="Times New Roman" w:hAnsi="Times New Roman" w:cs="Times New Roman"/>
          <w:sz w:val="24"/>
          <w:szCs w:val="28"/>
          <w:lang w:bidi="en-US"/>
        </w:rPr>
        <w:t xml:space="preserve"> (Richmond: Old Dominion Press, 1924).</w:t>
      </w:r>
    </w:p>
    <w:p w14:paraId="1F8A8A8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20F26046"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Thomas Jefferson, Memorandum Books, 10 May 1776: </w:t>
      </w:r>
      <w:hyperlink r:id="rId10" w:history="1">
        <w:r w:rsidRPr="006579C8">
          <w:rPr>
            <w:rFonts w:ascii="Times New Roman" w:eastAsia="Times New Roman" w:hAnsi="Times New Roman" w:cs="Times New Roman"/>
            <w:color w:val="0000FF"/>
            <w:sz w:val="24"/>
            <w:szCs w:val="28"/>
            <w:u w:val="single"/>
            <w:lang w:bidi="en-US"/>
          </w:rPr>
          <w:t>https://founders.archives.gov/documents/Jefferson/02-01-02-0010</w:t>
        </w:r>
      </w:hyperlink>
    </w:p>
    <w:p w14:paraId="0D642C7C"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570B365C"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Eugene Scheel, “The Carolina Road,” The History of Loudoun County, Virginia, website: </w:t>
      </w:r>
      <w:hyperlink r:id="rId11" w:history="1">
        <w:r w:rsidRPr="006579C8">
          <w:rPr>
            <w:rFonts w:ascii="Times New Roman" w:eastAsia="Times New Roman" w:hAnsi="Times New Roman" w:cs="Times New Roman"/>
            <w:color w:val="0000FF"/>
            <w:sz w:val="24"/>
            <w:szCs w:val="28"/>
            <w:u w:val="single"/>
            <w:lang w:bidi="en-US"/>
          </w:rPr>
          <w:t>https://www.loudounhistory.org/history/carolina-road/</w:t>
        </w:r>
      </w:hyperlink>
    </w:p>
    <w:p w14:paraId="643152CB"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53421AC0"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Correspondence with Ann Miller, Virginia Transportation Research Council, VDOT.</w:t>
      </w:r>
    </w:p>
    <w:p w14:paraId="2A090BE5"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362796AB" w14:textId="77777777" w:rsidR="006579C8" w:rsidRDefault="006579C8" w:rsidP="006579C8">
      <w:pPr>
        <w:spacing w:after="200" w:line="276" w:lineRule="auto"/>
        <w:rPr>
          <w:rFonts w:ascii="Times New Roman" w:eastAsia="Times New Roman" w:hAnsi="Times New Roman" w:cs="Times New Roman"/>
          <w:sz w:val="24"/>
          <w:szCs w:val="28"/>
          <w:lang w:bidi="en-US"/>
        </w:rPr>
      </w:pPr>
    </w:p>
    <w:p w14:paraId="4ADB690E" w14:textId="13B25955" w:rsidR="006579C8" w:rsidRPr="006579C8" w:rsidRDefault="00673A67" w:rsidP="006579C8">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3.) </w:t>
      </w:r>
      <w:r w:rsidR="006579C8" w:rsidRPr="006579C8">
        <w:rPr>
          <w:rFonts w:ascii="Times New Roman" w:eastAsia="Times New Roman" w:hAnsi="Times New Roman" w:cs="Times New Roman"/>
          <w:b/>
          <w:sz w:val="24"/>
          <w:szCs w:val="24"/>
          <w:lang w:bidi="en-US"/>
        </w:rPr>
        <w:t>Lewis and Clark in Botetourt County</w:t>
      </w:r>
    </w:p>
    <w:p w14:paraId="5E5A2B7B"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w:t>
      </w:r>
      <w:r w:rsidRPr="006579C8">
        <w:rPr>
          <w:rFonts w:ascii="Times New Roman" w:eastAsia="Times New Roman" w:hAnsi="Times New Roman" w:cs="Times New Roman"/>
          <w:sz w:val="24"/>
          <w:szCs w:val="24"/>
          <w:lang w:bidi="en-US"/>
        </w:rPr>
        <w:t xml:space="preserve"> Virginia Lewis and Clark Legacy Trail</w:t>
      </w:r>
    </w:p>
    <w:p w14:paraId="4442EF04"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Locality:</w:t>
      </w:r>
      <w:r w:rsidRPr="006579C8">
        <w:rPr>
          <w:rFonts w:ascii="Times New Roman" w:eastAsia="Times New Roman" w:hAnsi="Times New Roman" w:cs="Times New Roman"/>
          <w:sz w:val="24"/>
          <w:szCs w:val="24"/>
          <w:lang w:bidi="en-US"/>
        </w:rPr>
        <w:t xml:space="preserve"> Botetourt County</w:t>
      </w:r>
    </w:p>
    <w:p w14:paraId="56D8446B"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Proposed Location:</w:t>
      </w:r>
      <w:r w:rsidRPr="006579C8">
        <w:rPr>
          <w:rFonts w:ascii="Times New Roman" w:eastAsia="Times New Roman" w:hAnsi="Times New Roman" w:cs="Times New Roman"/>
          <w:sz w:val="24"/>
          <w:szCs w:val="24"/>
          <w:lang w:bidi="en-US"/>
        </w:rPr>
        <w:t xml:space="preserve"> TBD</w:t>
      </w:r>
    </w:p>
    <w:p w14:paraId="41C5A027"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 Contact</w:t>
      </w:r>
      <w:r w:rsidRPr="006579C8">
        <w:rPr>
          <w:rFonts w:ascii="Times New Roman" w:eastAsia="Times New Roman" w:hAnsi="Times New Roman" w:cs="Times New Roman"/>
          <w:sz w:val="24"/>
          <w:szCs w:val="24"/>
          <w:lang w:bidi="en-US"/>
        </w:rPr>
        <w:t xml:space="preserve">: Lyn Burton, </w:t>
      </w:r>
      <w:hyperlink r:id="rId12" w:history="1">
        <w:r w:rsidRPr="006579C8">
          <w:rPr>
            <w:rFonts w:ascii="Times New Roman" w:eastAsia="Times New Roman" w:hAnsi="Times New Roman" w:cs="Times New Roman"/>
            <w:color w:val="0000FF"/>
            <w:sz w:val="24"/>
            <w:szCs w:val="24"/>
            <w:u w:val="single"/>
            <w:lang w:bidi="en-US"/>
          </w:rPr>
          <w:t>kiplyn@rbnet.com</w:t>
        </w:r>
      </w:hyperlink>
      <w:r w:rsidRPr="006579C8">
        <w:rPr>
          <w:rFonts w:ascii="Times New Roman" w:eastAsia="Times New Roman" w:hAnsi="Times New Roman" w:cs="Times New Roman"/>
          <w:sz w:val="24"/>
          <w:szCs w:val="24"/>
          <w:lang w:bidi="en-US"/>
        </w:rPr>
        <w:t xml:space="preserve"> </w:t>
      </w:r>
    </w:p>
    <w:p w14:paraId="559DC57E"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20AE5E00"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Original text:</w:t>
      </w:r>
    </w:p>
    <w:p w14:paraId="5C58D6B4"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p>
    <w:p w14:paraId="573193C7"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Lewis and Clark in Botetourt County</w:t>
      </w:r>
    </w:p>
    <w:p w14:paraId="23FF11B6"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 </w:t>
      </w:r>
    </w:p>
    <w:p w14:paraId="0B57337C"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Lieutenants Merriweather Lewis and William Clark visited Botetourt County during the 1790’s. They were friends of Lt. William Preston Jr. of Greenfield and more than likely stayed with their </w:t>
      </w:r>
      <w:r w:rsidRPr="006579C8">
        <w:rPr>
          <w:rFonts w:ascii="Times New Roman" w:eastAsia="Times New Roman" w:hAnsi="Times New Roman" w:cs="Times New Roman"/>
          <w:sz w:val="24"/>
          <w:szCs w:val="24"/>
          <w:lang w:bidi="en-US"/>
        </w:rPr>
        <w:lastRenderedPageBreak/>
        <w:t xml:space="preserve">friend.  In 1801 Clark traveled the Great Valley Road to Fincastle and met Judith “Julia” Hancock, daughter of Col. George Hancock of </w:t>
      </w:r>
      <w:proofErr w:type="spellStart"/>
      <w:r w:rsidRPr="006579C8">
        <w:rPr>
          <w:rFonts w:ascii="Times New Roman" w:eastAsia="Times New Roman" w:hAnsi="Times New Roman" w:cs="Times New Roman"/>
          <w:sz w:val="24"/>
          <w:szCs w:val="24"/>
          <w:lang w:bidi="en-US"/>
        </w:rPr>
        <w:t>Santillane</w:t>
      </w:r>
      <w:proofErr w:type="spellEnd"/>
      <w:r w:rsidRPr="006579C8">
        <w:rPr>
          <w:rFonts w:ascii="Times New Roman" w:eastAsia="Times New Roman" w:hAnsi="Times New Roman" w:cs="Times New Roman"/>
          <w:sz w:val="24"/>
          <w:szCs w:val="24"/>
          <w:lang w:bidi="en-US"/>
        </w:rPr>
        <w:t>. Post Expedition Lewis returned to Botetourt in 1806 with an Indian delegation. In 1807 Clark came to celebrate with Fincastle! Clark married Julia Hancock in 1808. In 1810 Nicholas Biddle joined Clark in Fincastle to interpret the Expedition journals.</w:t>
      </w:r>
    </w:p>
    <w:p w14:paraId="2B5ED0A6"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6F773769"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91 words/ 588 characters</w:t>
      </w:r>
    </w:p>
    <w:p w14:paraId="4B959F72"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p>
    <w:p w14:paraId="4612AC42"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556743A1"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Edited text:</w:t>
      </w:r>
    </w:p>
    <w:p w14:paraId="759A67A7"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3F876EA6"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bookmarkStart w:id="5" w:name="_Hlk191977894"/>
      <w:r w:rsidRPr="006579C8">
        <w:rPr>
          <w:rFonts w:ascii="Times New Roman" w:eastAsia="Times New Roman" w:hAnsi="Times New Roman" w:cs="Times New Roman"/>
          <w:b/>
          <w:sz w:val="24"/>
          <w:szCs w:val="24"/>
          <w:lang w:bidi="en-US"/>
        </w:rPr>
        <w:t>Lewis and Clark in Botetourt County</w:t>
      </w:r>
    </w:p>
    <w:p w14:paraId="49ACAF3F"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00CBCEAB"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Meriwether Lewis and William Clark were friends of Botetourt Co. native William Preston Jr. and spent time here. On a visit early in the 1800s, Clark met his future wife, Julia Hancock, of </w:t>
      </w:r>
      <w:proofErr w:type="spellStart"/>
      <w:r w:rsidRPr="006579C8">
        <w:rPr>
          <w:rFonts w:ascii="Times New Roman" w:eastAsia="Times New Roman" w:hAnsi="Times New Roman" w:cs="Times New Roman"/>
          <w:sz w:val="24"/>
          <w:szCs w:val="24"/>
          <w:lang w:bidi="en-US"/>
        </w:rPr>
        <w:t>Santillane</w:t>
      </w:r>
      <w:proofErr w:type="spellEnd"/>
      <w:r w:rsidRPr="006579C8">
        <w:rPr>
          <w:rFonts w:ascii="Times New Roman" w:eastAsia="Times New Roman" w:hAnsi="Times New Roman" w:cs="Times New Roman"/>
          <w:sz w:val="24"/>
          <w:szCs w:val="24"/>
          <w:lang w:bidi="en-US"/>
        </w:rPr>
        <w:t>. After the expedition to the Pacific Ocean (1803-06), Lewis and a group of Mandan Indians passed here on their way to Washington, D.C., and Clark received a congratulatory address from the citizens of Fincastle. Clark was here when he received his commission as brigadier general of militia for the Louisiana Territory in 1807 and was married here in 1808. Nicholas Biddle, a young writer and future financier, met with Clark in Fincastle in 1810 before editing the official narrative of the expedition.</w:t>
      </w:r>
      <w:bookmarkEnd w:id="5"/>
    </w:p>
    <w:p w14:paraId="25C4343D"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7314D1E3"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116 words/ 703 characters</w:t>
      </w:r>
    </w:p>
    <w:p w14:paraId="00C4F2FC"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1EAA4CA5"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064B1808" w14:textId="77777777" w:rsidR="006579C8" w:rsidRPr="006579C8" w:rsidRDefault="006579C8" w:rsidP="006579C8">
      <w:pPr>
        <w:spacing w:after="0" w:line="240" w:lineRule="auto"/>
        <w:contextualSpacing/>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Sources:</w:t>
      </w:r>
    </w:p>
    <w:p w14:paraId="09E5B1D4"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4BE3D5B7"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Robert Douthat Stoner, </w:t>
      </w:r>
      <w:r w:rsidRPr="006579C8">
        <w:rPr>
          <w:rFonts w:ascii="Times New Roman" w:eastAsia="Times New Roman" w:hAnsi="Times New Roman" w:cs="Times New Roman"/>
          <w:i/>
          <w:iCs/>
          <w:sz w:val="24"/>
          <w:szCs w:val="28"/>
          <w:lang w:bidi="en-US"/>
        </w:rPr>
        <w:t xml:space="preserve">A </w:t>
      </w:r>
      <w:proofErr w:type="gramStart"/>
      <w:r w:rsidRPr="006579C8">
        <w:rPr>
          <w:rFonts w:ascii="Times New Roman" w:eastAsia="Times New Roman" w:hAnsi="Times New Roman" w:cs="Times New Roman"/>
          <w:i/>
          <w:iCs/>
          <w:sz w:val="24"/>
          <w:szCs w:val="28"/>
          <w:lang w:bidi="en-US"/>
        </w:rPr>
        <w:t>Seed-Bed</w:t>
      </w:r>
      <w:proofErr w:type="gramEnd"/>
      <w:r w:rsidRPr="006579C8">
        <w:rPr>
          <w:rFonts w:ascii="Times New Roman" w:eastAsia="Times New Roman" w:hAnsi="Times New Roman" w:cs="Times New Roman"/>
          <w:i/>
          <w:iCs/>
          <w:sz w:val="24"/>
          <w:szCs w:val="28"/>
          <w:lang w:bidi="en-US"/>
        </w:rPr>
        <w:t xml:space="preserve"> of the Republic</w:t>
      </w:r>
      <w:r w:rsidRPr="006579C8">
        <w:rPr>
          <w:rFonts w:ascii="Times New Roman" w:eastAsia="Times New Roman" w:hAnsi="Times New Roman" w:cs="Times New Roman"/>
          <w:sz w:val="24"/>
          <w:szCs w:val="28"/>
          <w:lang w:bidi="en-US"/>
        </w:rPr>
        <w:t xml:space="preserve"> (Kingsport, TN: Kingsport Press, 1962).</w:t>
      </w:r>
    </w:p>
    <w:p w14:paraId="7E8A9871"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2607302C"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Gene Crotty, </w:t>
      </w:r>
      <w:r w:rsidRPr="006579C8">
        <w:rPr>
          <w:rFonts w:ascii="Times New Roman" w:eastAsia="Times New Roman" w:hAnsi="Times New Roman" w:cs="Times New Roman"/>
          <w:i/>
          <w:iCs/>
          <w:sz w:val="24"/>
          <w:szCs w:val="28"/>
          <w:lang w:bidi="en-US"/>
        </w:rPr>
        <w:t>The Visits of Lewis and Clark to Fincastle, Virginia</w:t>
      </w:r>
      <w:r w:rsidRPr="006579C8">
        <w:rPr>
          <w:rFonts w:ascii="Times New Roman" w:eastAsia="Times New Roman" w:hAnsi="Times New Roman" w:cs="Times New Roman"/>
          <w:sz w:val="24"/>
          <w:szCs w:val="28"/>
          <w:lang w:bidi="en-US"/>
        </w:rPr>
        <w:t xml:space="preserve"> (Roanoke: History Museum and Historical Society of Western Virginia, 2003).</w:t>
      </w:r>
    </w:p>
    <w:p w14:paraId="7CCFCB0B"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4AAD54A4"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Landon Y. Jones, </w:t>
      </w:r>
      <w:r w:rsidRPr="006579C8">
        <w:rPr>
          <w:rFonts w:ascii="Times New Roman" w:eastAsia="Times New Roman" w:hAnsi="Times New Roman" w:cs="Times New Roman"/>
          <w:i/>
          <w:iCs/>
          <w:sz w:val="24"/>
          <w:szCs w:val="28"/>
          <w:lang w:bidi="en-US"/>
        </w:rPr>
        <w:t>William Clark and the Shaping of the West</w:t>
      </w:r>
      <w:r w:rsidRPr="006579C8">
        <w:rPr>
          <w:rFonts w:ascii="Times New Roman" w:eastAsia="Times New Roman" w:hAnsi="Times New Roman" w:cs="Times New Roman"/>
          <w:sz w:val="24"/>
          <w:szCs w:val="28"/>
          <w:lang w:bidi="en-US"/>
        </w:rPr>
        <w:t xml:space="preserve"> (New York: Hill and Wang, 2004).</w:t>
      </w:r>
    </w:p>
    <w:p w14:paraId="7694E3ED"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48F8FED2"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James J. Holmberg, ed., </w:t>
      </w:r>
      <w:r w:rsidRPr="006579C8">
        <w:rPr>
          <w:rFonts w:ascii="Times New Roman" w:eastAsia="Times New Roman" w:hAnsi="Times New Roman" w:cs="Times New Roman"/>
          <w:i/>
          <w:iCs/>
          <w:sz w:val="24"/>
          <w:szCs w:val="28"/>
          <w:lang w:bidi="en-US"/>
        </w:rPr>
        <w:t>Dear Brother: Letters of William Clark to Jonathan Clark</w:t>
      </w:r>
      <w:r w:rsidRPr="006579C8">
        <w:rPr>
          <w:rFonts w:ascii="Times New Roman" w:eastAsia="Times New Roman" w:hAnsi="Times New Roman" w:cs="Times New Roman"/>
          <w:sz w:val="24"/>
          <w:szCs w:val="28"/>
          <w:lang w:bidi="en-US"/>
        </w:rPr>
        <w:t xml:space="preserve"> (New Haven: Yale University Press, 2002).</w:t>
      </w:r>
    </w:p>
    <w:p w14:paraId="1354A4B8"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313FE5E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Patricia Tyson Stroud, </w:t>
      </w:r>
      <w:r w:rsidRPr="006579C8">
        <w:rPr>
          <w:rFonts w:ascii="Times New Roman" w:eastAsia="Times New Roman" w:hAnsi="Times New Roman" w:cs="Times New Roman"/>
          <w:i/>
          <w:iCs/>
          <w:sz w:val="24"/>
          <w:szCs w:val="28"/>
          <w:lang w:bidi="en-US"/>
        </w:rPr>
        <w:t>Bitterroot: The Life and Death of Meriwether Lewis</w:t>
      </w:r>
      <w:r w:rsidRPr="006579C8">
        <w:rPr>
          <w:rFonts w:ascii="Times New Roman" w:eastAsia="Times New Roman" w:hAnsi="Times New Roman" w:cs="Times New Roman"/>
          <w:sz w:val="24"/>
          <w:szCs w:val="28"/>
          <w:lang w:bidi="en-US"/>
        </w:rPr>
        <w:t xml:space="preserve"> (Philadelphia: University of Pennsylvania Press, 2018).</w:t>
      </w:r>
    </w:p>
    <w:p w14:paraId="7B64D969"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66F59E4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Donald Jackson, ed., </w:t>
      </w:r>
      <w:r w:rsidRPr="006579C8">
        <w:rPr>
          <w:rFonts w:ascii="Times New Roman" w:eastAsia="Times New Roman" w:hAnsi="Times New Roman" w:cs="Times New Roman"/>
          <w:i/>
          <w:iCs/>
          <w:sz w:val="24"/>
          <w:szCs w:val="28"/>
          <w:lang w:bidi="en-US"/>
        </w:rPr>
        <w:t>Letters of the Lewis and Clark Expedition, with Related Documents, 1783-1854</w:t>
      </w:r>
      <w:r w:rsidRPr="006579C8">
        <w:rPr>
          <w:rFonts w:ascii="Times New Roman" w:eastAsia="Times New Roman" w:hAnsi="Times New Roman" w:cs="Times New Roman"/>
          <w:sz w:val="24"/>
          <w:szCs w:val="28"/>
          <w:lang w:bidi="en-US"/>
        </w:rPr>
        <w:t xml:space="preserve"> (Urbana: University of Illinois Press, 1962).</w:t>
      </w:r>
    </w:p>
    <w:p w14:paraId="77C71EA1"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2CEEEFD7"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Robert Frazer to Thomas Jefferson, 16 April 1807 (Founders Online: </w:t>
      </w:r>
      <w:hyperlink r:id="rId13" w:history="1">
        <w:r w:rsidRPr="006579C8">
          <w:rPr>
            <w:rFonts w:ascii="Times New Roman" w:eastAsia="Times New Roman" w:hAnsi="Times New Roman" w:cs="Times New Roman"/>
            <w:color w:val="0000FF"/>
            <w:sz w:val="24"/>
            <w:szCs w:val="28"/>
            <w:u w:val="single"/>
            <w:lang w:bidi="en-US"/>
          </w:rPr>
          <w:t>https://founders.archives.gov/?q=fincastle&amp;s=1211311113&amp;sa=&amp;r=36&amp;sr</w:t>
        </w:r>
      </w:hyperlink>
      <w:r w:rsidRPr="006579C8">
        <w:rPr>
          <w:rFonts w:ascii="Times New Roman" w:eastAsia="Times New Roman" w:hAnsi="Times New Roman" w:cs="Times New Roman"/>
          <w:sz w:val="24"/>
          <w:szCs w:val="28"/>
          <w:lang w:bidi="en-US"/>
        </w:rPr>
        <w:t>)</w:t>
      </w:r>
    </w:p>
    <w:p w14:paraId="6573CD91"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26A211F0"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2C862E72" w14:textId="4702F9B7" w:rsidR="006579C8" w:rsidRPr="006579C8" w:rsidRDefault="00673A67" w:rsidP="006579C8">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4.) </w:t>
      </w:r>
      <w:r w:rsidR="006579C8" w:rsidRPr="006579C8">
        <w:rPr>
          <w:rFonts w:ascii="Times New Roman" w:eastAsia="Times New Roman" w:hAnsi="Times New Roman" w:cs="Times New Roman"/>
          <w:b/>
          <w:sz w:val="24"/>
          <w:szCs w:val="24"/>
          <w:lang w:bidi="en-US"/>
        </w:rPr>
        <w:t>Moore Street Missionary Baptist Church</w:t>
      </w:r>
    </w:p>
    <w:p w14:paraId="32B0A2A2"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w:t>
      </w:r>
      <w:r w:rsidRPr="006579C8">
        <w:rPr>
          <w:rFonts w:ascii="Times New Roman" w:eastAsia="Times New Roman" w:hAnsi="Times New Roman" w:cs="Times New Roman"/>
          <w:sz w:val="24"/>
          <w:szCs w:val="24"/>
          <w:lang w:bidi="en-US"/>
        </w:rPr>
        <w:t xml:space="preserve"> Moore Street Missionary Baptist Church</w:t>
      </w:r>
    </w:p>
    <w:p w14:paraId="3D5BE4D0"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Locality:</w:t>
      </w:r>
      <w:r w:rsidRPr="006579C8">
        <w:rPr>
          <w:rFonts w:ascii="Times New Roman" w:eastAsia="Times New Roman" w:hAnsi="Times New Roman" w:cs="Times New Roman"/>
          <w:sz w:val="24"/>
          <w:szCs w:val="24"/>
          <w:lang w:bidi="en-US"/>
        </w:rPr>
        <w:t xml:space="preserve"> City of Richmond</w:t>
      </w:r>
    </w:p>
    <w:p w14:paraId="0965CFBD"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Proposed Location:</w:t>
      </w:r>
      <w:r w:rsidRPr="006579C8">
        <w:rPr>
          <w:rFonts w:ascii="Times New Roman" w:eastAsia="Times New Roman" w:hAnsi="Times New Roman" w:cs="Times New Roman"/>
          <w:sz w:val="24"/>
          <w:szCs w:val="24"/>
          <w:lang w:bidi="en-US"/>
        </w:rPr>
        <w:t xml:space="preserve"> 1408 W. Leigh Street</w:t>
      </w:r>
    </w:p>
    <w:p w14:paraId="21DF46C6"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 Contact</w:t>
      </w:r>
      <w:r w:rsidRPr="006579C8">
        <w:rPr>
          <w:rFonts w:ascii="Times New Roman" w:eastAsia="Times New Roman" w:hAnsi="Times New Roman" w:cs="Times New Roman"/>
          <w:sz w:val="24"/>
          <w:szCs w:val="24"/>
          <w:lang w:bidi="en-US"/>
        </w:rPr>
        <w:t>: John Dorman, jdorman79@verizon.net</w:t>
      </w:r>
    </w:p>
    <w:p w14:paraId="0DAAEDDA"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71738874"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Original text:</w:t>
      </w:r>
    </w:p>
    <w:p w14:paraId="7846B62F"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p>
    <w:p w14:paraId="4BC82694"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Moore Street Missionary Baptist Church</w:t>
      </w:r>
    </w:p>
    <w:p w14:paraId="587CDF32"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 </w:t>
      </w:r>
    </w:p>
    <w:p w14:paraId="498B5C6D"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In 1875, Rev. William Troy, the first pastor and founder of Moore Street Baptist Church, was a free-born </w:t>
      </w:r>
      <w:proofErr w:type="gramStart"/>
      <w:r w:rsidRPr="006579C8">
        <w:rPr>
          <w:rFonts w:ascii="Times New Roman" w:eastAsia="Times New Roman" w:hAnsi="Times New Roman" w:cs="Times New Roman"/>
          <w:sz w:val="24"/>
          <w:szCs w:val="24"/>
          <w:lang w:bidi="en-US"/>
        </w:rPr>
        <w:t>African-Canadian</w:t>
      </w:r>
      <w:proofErr w:type="gramEnd"/>
      <w:r w:rsidRPr="006579C8">
        <w:rPr>
          <w:rFonts w:ascii="Times New Roman" w:eastAsia="Times New Roman" w:hAnsi="Times New Roman" w:cs="Times New Roman"/>
          <w:sz w:val="24"/>
          <w:szCs w:val="24"/>
          <w:lang w:bidi="en-US"/>
        </w:rPr>
        <w:t xml:space="preserve"> who actively participated in the Underground Railroad. Along with a small group of church members, Rev. Troy acquired a parcel of land in an area of Richmond known as “Sheep Hill,” which housed three buildings. On April 18, 1875, the congregation officially became recognized as Moore Street Baptist Church. In 1880 the church founded the Moore Street Industrial School on its property to address the educational needs of African American children in the community. A prominent church member, Miss Virginia Estelle Randolph, established The Virginia Randolph Training School, further contributing to the advancement of educational opportunities for African Americans.</w:t>
      </w:r>
    </w:p>
    <w:p w14:paraId="0265A495"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10679996"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118 words/ 789 characters</w:t>
      </w:r>
    </w:p>
    <w:p w14:paraId="717BBE79"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p>
    <w:p w14:paraId="33471487"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48EB6086"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Edited text:</w:t>
      </w:r>
    </w:p>
    <w:p w14:paraId="08E2DA96"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01E8612C"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bookmarkStart w:id="6" w:name="_Hlk191978762"/>
      <w:r w:rsidRPr="006579C8">
        <w:rPr>
          <w:rFonts w:ascii="Times New Roman" w:eastAsia="Times New Roman" w:hAnsi="Times New Roman" w:cs="Times New Roman"/>
          <w:b/>
          <w:sz w:val="24"/>
          <w:szCs w:val="24"/>
          <w:lang w:bidi="en-US"/>
        </w:rPr>
        <w:t>Moore Street Missionary Baptist Church</w:t>
      </w:r>
    </w:p>
    <w:p w14:paraId="4AE47CB2"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3A909CD9" w14:textId="2789EAC7" w:rsidR="006579C8" w:rsidRPr="006579C8" w:rsidRDefault="006579C8" w:rsidP="006579C8">
      <w:pPr>
        <w:spacing w:after="0" w:line="240" w:lineRule="auto"/>
        <w:jc w:val="both"/>
        <w:rPr>
          <w:rFonts w:ascii="Times New Roman" w:eastAsia="Aptos" w:hAnsi="Times New Roman" w:cs="Times New Roman"/>
          <w:kern w:val="2"/>
          <w:sz w:val="24"/>
          <w:szCs w:val="24"/>
          <w14:ligatures w14:val="standardContextual"/>
        </w:rPr>
      </w:pPr>
      <w:r w:rsidRPr="006579C8">
        <w:rPr>
          <w:rFonts w:ascii="Times New Roman" w:eastAsia="Times New Roman" w:hAnsi="Times New Roman" w:cs="Times New Roman"/>
          <w:sz w:val="24"/>
          <w:szCs w:val="24"/>
          <w:lang w:bidi="en-US"/>
        </w:rPr>
        <w:t>Moore Street Missionary Baptist Church, originally several blocks east of here, was dedicated on 18 April 1875 to serve an area of the Sheep Hill community later known as Carver. T</w:t>
      </w:r>
      <w:r w:rsidRPr="006579C8">
        <w:rPr>
          <w:rFonts w:ascii="Times New Roman" w:eastAsia="Aptos" w:hAnsi="Times New Roman" w:cs="Times New Roman"/>
          <w:kern w:val="2"/>
          <w:sz w:val="24"/>
          <w:szCs w:val="24"/>
          <w14:ligatures w14:val="standardContextual"/>
        </w:rPr>
        <w:t>he Rev. William Troy, a founder of the church and its first pastor, was a freeborn man of color from Virginia who, as a resident of Canada before the Civil War, had become a prominent abolitionist associated with the Underground Railroad. On the church’s property stood the Moore Street Industrial Institution, a school for Black students. Church member Virginia E. Randolph (1870-1958) became widely known as an educational innovator through her work in Henrico County’s schools. The congregation moved here in 1908.</w:t>
      </w:r>
      <w:bookmarkEnd w:id="6"/>
    </w:p>
    <w:p w14:paraId="58DDF5B1" w14:textId="77777777" w:rsidR="006579C8" w:rsidRPr="006579C8" w:rsidRDefault="006579C8" w:rsidP="006579C8">
      <w:pPr>
        <w:spacing w:after="0" w:line="240" w:lineRule="auto"/>
        <w:jc w:val="both"/>
        <w:rPr>
          <w:rFonts w:ascii="Times New Roman" w:eastAsia="Aptos" w:hAnsi="Times New Roman" w:cs="Times New Roman"/>
          <w:kern w:val="2"/>
          <w:sz w:val="24"/>
          <w:szCs w:val="24"/>
          <w14:ligatures w14:val="standardContextual"/>
        </w:rPr>
      </w:pPr>
    </w:p>
    <w:p w14:paraId="56275E5E" w14:textId="408FD242"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112 words/ 69</w:t>
      </w:r>
      <w:r w:rsidR="004901BD">
        <w:rPr>
          <w:rFonts w:ascii="Times New Roman" w:eastAsia="Times New Roman" w:hAnsi="Times New Roman" w:cs="Times New Roman"/>
          <w:b/>
          <w:sz w:val="24"/>
          <w:szCs w:val="28"/>
          <w:lang w:bidi="en-US"/>
        </w:rPr>
        <w:t>7</w:t>
      </w:r>
      <w:r w:rsidRPr="006579C8">
        <w:rPr>
          <w:rFonts w:ascii="Times New Roman" w:eastAsia="Times New Roman" w:hAnsi="Times New Roman" w:cs="Times New Roman"/>
          <w:b/>
          <w:sz w:val="24"/>
          <w:szCs w:val="28"/>
          <w:lang w:bidi="en-US"/>
        </w:rPr>
        <w:t xml:space="preserve"> characters</w:t>
      </w:r>
    </w:p>
    <w:p w14:paraId="3F5C1889"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4B26182F" w14:textId="77777777" w:rsidR="006579C8" w:rsidRPr="006579C8" w:rsidRDefault="006579C8" w:rsidP="006579C8">
      <w:pPr>
        <w:spacing w:after="0" w:line="240" w:lineRule="auto"/>
        <w:rPr>
          <w:rFonts w:ascii="Times New Roman" w:eastAsia="Times New Roman" w:hAnsi="Times New Roman" w:cs="Times New Roman"/>
          <w:sz w:val="24"/>
          <w:szCs w:val="28"/>
          <w:lang w:bidi="en-US"/>
        </w:rPr>
      </w:pPr>
    </w:p>
    <w:p w14:paraId="0F7AA9CE" w14:textId="77777777" w:rsidR="006579C8" w:rsidRPr="006579C8" w:rsidRDefault="006579C8" w:rsidP="006579C8">
      <w:pPr>
        <w:spacing w:after="0" w:line="240" w:lineRule="auto"/>
        <w:contextualSpacing/>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Sources:</w:t>
      </w:r>
    </w:p>
    <w:p w14:paraId="6FD0F86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3ED7A7CB"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William Troy, </w:t>
      </w:r>
      <w:r w:rsidRPr="006579C8">
        <w:rPr>
          <w:rFonts w:ascii="Times New Roman" w:eastAsia="Times New Roman" w:hAnsi="Times New Roman" w:cs="Times New Roman"/>
          <w:i/>
          <w:iCs/>
          <w:sz w:val="24"/>
          <w:szCs w:val="28"/>
          <w:lang w:bidi="en-US"/>
        </w:rPr>
        <w:t>Hair-breath Escapes from Slavery to Freedom</w:t>
      </w:r>
      <w:r w:rsidRPr="006579C8">
        <w:rPr>
          <w:rFonts w:ascii="Times New Roman" w:eastAsia="Times New Roman" w:hAnsi="Times New Roman" w:cs="Times New Roman"/>
          <w:sz w:val="24"/>
          <w:szCs w:val="28"/>
          <w:lang w:bidi="en-US"/>
        </w:rPr>
        <w:t xml:space="preserve"> (1861).</w:t>
      </w:r>
    </w:p>
    <w:p w14:paraId="724CFF1E"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0EE42314"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Moore Street Missionary Baptist Church minute book, Library of Virginia.</w:t>
      </w:r>
    </w:p>
    <w:p w14:paraId="61226F6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0119E5D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lastRenderedPageBreak/>
        <w:t xml:space="preserve">“History of Moore Street Missionary Baptist Church,” </w:t>
      </w:r>
      <w:r w:rsidRPr="006579C8">
        <w:rPr>
          <w:rFonts w:ascii="Times New Roman" w:eastAsia="Times New Roman" w:hAnsi="Times New Roman" w:cs="Times New Roman"/>
          <w:i/>
          <w:iCs/>
          <w:sz w:val="24"/>
          <w:szCs w:val="28"/>
          <w:lang w:bidi="en-US"/>
        </w:rPr>
        <w:t>Moving from the Past into the Future</w:t>
      </w:r>
      <w:r w:rsidRPr="006579C8">
        <w:rPr>
          <w:rFonts w:ascii="Times New Roman" w:eastAsia="Times New Roman" w:hAnsi="Times New Roman" w:cs="Times New Roman"/>
          <w:sz w:val="24"/>
          <w:szCs w:val="28"/>
          <w:lang w:bidi="en-US"/>
        </w:rPr>
        <w:t xml:space="preserve"> (2004).</w:t>
      </w:r>
    </w:p>
    <w:p w14:paraId="599448BE"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28B78BB9"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Moore Street Missionary Baptist Church, “Our Centennial Year” (1975).</w:t>
      </w:r>
    </w:p>
    <w:p w14:paraId="24781053"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2D170B02"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i/>
          <w:iCs/>
          <w:sz w:val="24"/>
          <w:szCs w:val="28"/>
          <w:lang w:bidi="en-US"/>
        </w:rPr>
        <w:t>Richmond Daily Dispatch</w:t>
      </w:r>
      <w:r w:rsidRPr="006579C8">
        <w:rPr>
          <w:rFonts w:ascii="Times New Roman" w:eastAsia="Times New Roman" w:hAnsi="Times New Roman" w:cs="Times New Roman"/>
          <w:sz w:val="24"/>
          <w:szCs w:val="28"/>
          <w:lang w:bidi="en-US"/>
        </w:rPr>
        <w:t>, 20 April 1875, 1 Jan, 3 Feb. 1876, 18 Sept. 1877.</w:t>
      </w:r>
    </w:p>
    <w:p w14:paraId="680E10C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7EA7C12B"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roofErr w:type="spellStart"/>
      <w:r w:rsidRPr="006579C8">
        <w:rPr>
          <w:rFonts w:ascii="Times New Roman" w:eastAsia="Times New Roman" w:hAnsi="Times New Roman" w:cs="Times New Roman"/>
          <w:sz w:val="24"/>
          <w:szCs w:val="28"/>
          <w:lang w:bidi="en-US"/>
        </w:rPr>
        <w:t>Elvatrice</w:t>
      </w:r>
      <w:proofErr w:type="spellEnd"/>
      <w:r w:rsidRPr="006579C8">
        <w:rPr>
          <w:rFonts w:ascii="Times New Roman" w:eastAsia="Times New Roman" w:hAnsi="Times New Roman" w:cs="Times New Roman"/>
          <w:sz w:val="24"/>
          <w:szCs w:val="28"/>
          <w:lang w:bidi="en-US"/>
        </w:rPr>
        <w:t xml:space="preserve"> </w:t>
      </w:r>
      <w:proofErr w:type="spellStart"/>
      <w:r w:rsidRPr="006579C8">
        <w:rPr>
          <w:rFonts w:ascii="Times New Roman" w:eastAsia="Times New Roman" w:hAnsi="Times New Roman" w:cs="Times New Roman"/>
          <w:sz w:val="24"/>
          <w:szCs w:val="28"/>
          <w:lang w:bidi="en-US"/>
        </w:rPr>
        <w:t>Belsches</w:t>
      </w:r>
      <w:proofErr w:type="spellEnd"/>
      <w:r w:rsidRPr="006579C8">
        <w:rPr>
          <w:rFonts w:ascii="Times New Roman" w:eastAsia="Times New Roman" w:hAnsi="Times New Roman" w:cs="Times New Roman"/>
          <w:sz w:val="24"/>
          <w:szCs w:val="28"/>
          <w:lang w:bidi="en-US"/>
        </w:rPr>
        <w:t>, “Virginia Estelle Randolph (1870–1958)” </w:t>
      </w:r>
      <w:r w:rsidRPr="006579C8">
        <w:rPr>
          <w:rFonts w:ascii="Times New Roman" w:eastAsia="Times New Roman" w:hAnsi="Times New Roman" w:cs="Times New Roman"/>
          <w:i/>
          <w:iCs/>
          <w:sz w:val="24"/>
          <w:szCs w:val="28"/>
          <w:lang w:bidi="en-US"/>
        </w:rPr>
        <w:t>Encyclopedia Virginia</w:t>
      </w:r>
      <w:r w:rsidRPr="006579C8">
        <w:rPr>
          <w:rFonts w:ascii="Times New Roman" w:eastAsia="Times New Roman" w:hAnsi="Times New Roman" w:cs="Times New Roman"/>
          <w:sz w:val="24"/>
          <w:szCs w:val="28"/>
          <w:lang w:bidi="en-US"/>
        </w:rPr>
        <w:t xml:space="preserve"> (2020): </w:t>
      </w:r>
      <w:hyperlink r:id="rId14" w:history="1">
        <w:r w:rsidRPr="006579C8">
          <w:rPr>
            <w:rFonts w:ascii="Times New Roman" w:eastAsia="Times New Roman" w:hAnsi="Times New Roman" w:cs="Times New Roman"/>
            <w:color w:val="0000FF"/>
            <w:sz w:val="24"/>
            <w:szCs w:val="28"/>
            <w:u w:val="single"/>
            <w:lang w:bidi="en-US"/>
          </w:rPr>
          <w:t>https://encyclopediavirginia.org/entries/randolph-virginia-estelle-1870-1958/</w:t>
        </w:r>
      </w:hyperlink>
    </w:p>
    <w:p w14:paraId="04AA8503"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1CBD7745"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“Reverend William Troy,” Windsor Public Library: </w:t>
      </w:r>
      <w:hyperlink r:id="rId15" w:history="1">
        <w:r w:rsidRPr="006579C8">
          <w:rPr>
            <w:rFonts w:ascii="Times New Roman" w:eastAsia="Times New Roman" w:hAnsi="Times New Roman" w:cs="Times New Roman"/>
            <w:color w:val="0000FF"/>
            <w:sz w:val="24"/>
            <w:szCs w:val="28"/>
            <w:u w:val="single"/>
            <w:lang w:bidi="en-US"/>
          </w:rPr>
          <w:t>https://www.windsorpubliclibrary.com/?page_id=63365</w:t>
        </w:r>
      </w:hyperlink>
    </w:p>
    <w:p w14:paraId="2B9547DE"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18F2D329"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Clark v. Oliver, </w:t>
      </w:r>
      <w:r w:rsidRPr="006579C8">
        <w:rPr>
          <w:rFonts w:ascii="Times New Roman" w:eastAsia="Times New Roman" w:hAnsi="Times New Roman" w:cs="Times New Roman"/>
          <w:i/>
          <w:iCs/>
          <w:sz w:val="24"/>
          <w:szCs w:val="28"/>
          <w:lang w:bidi="en-US"/>
        </w:rPr>
        <w:t>Reports of Cases in the Supreme Court of Appeals of Virginia</w:t>
      </w:r>
      <w:r w:rsidRPr="006579C8">
        <w:rPr>
          <w:rFonts w:ascii="Times New Roman" w:eastAsia="Times New Roman" w:hAnsi="Times New Roman" w:cs="Times New Roman"/>
          <w:sz w:val="24"/>
          <w:szCs w:val="28"/>
          <w:lang w:bidi="en-US"/>
        </w:rPr>
        <w:t xml:space="preserve"> (1895): 422-429 </w:t>
      </w:r>
      <w:hyperlink r:id="rId16" w:history="1">
        <w:r w:rsidRPr="006579C8">
          <w:rPr>
            <w:rFonts w:ascii="Times New Roman" w:eastAsia="Times New Roman" w:hAnsi="Times New Roman" w:cs="Times New Roman"/>
            <w:color w:val="0000FF"/>
            <w:sz w:val="24"/>
            <w:szCs w:val="28"/>
            <w:u w:val="single"/>
            <w:lang w:bidi="en-US"/>
          </w:rPr>
          <w:t>https://babel.hathitrust.org/cgi/pt?id=uva.x030202014&amp;seq=472&amp;q1=%22Moore+Street%22</w:t>
        </w:r>
      </w:hyperlink>
    </w:p>
    <w:p w14:paraId="369B989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0A3AE59B"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Michael B. Chesson, “John Oliver (d. 1899),” </w:t>
      </w:r>
      <w:r w:rsidRPr="006579C8">
        <w:rPr>
          <w:rFonts w:ascii="Times New Roman" w:eastAsia="Times New Roman" w:hAnsi="Times New Roman" w:cs="Times New Roman"/>
          <w:i/>
          <w:iCs/>
          <w:sz w:val="24"/>
          <w:szCs w:val="28"/>
          <w:lang w:bidi="en-US"/>
        </w:rPr>
        <w:t>Dictionary of Virginia Biography</w:t>
      </w:r>
      <w:r w:rsidRPr="006579C8">
        <w:rPr>
          <w:rFonts w:ascii="Times New Roman" w:eastAsia="Times New Roman" w:hAnsi="Times New Roman" w:cs="Times New Roman"/>
          <w:sz w:val="24"/>
          <w:szCs w:val="28"/>
          <w:lang w:bidi="en-US"/>
        </w:rPr>
        <w:t>, Library of Virginia (1998</w:t>
      </w:r>
      <w:proofErr w:type="gramStart"/>
      <w:r w:rsidRPr="006579C8">
        <w:rPr>
          <w:rFonts w:ascii="Times New Roman" w:eastAsia="Times New Roman" w:hAnsi="Times New Roman" w:cs="Times New Roman"/>
          <w:sz w:val="24"/>
          <w:szCs w:val="28"/>
          <w:lang w:bidi="en-US"/>
        </w:rPr>
        <w:t>– )</w:t>
      </w:r>
      <w:proofErr w:type="gramEnd"/>
      <w:r w:rsidRPr="006579C8">
        <w:rPr>
          <w:rFonts w:ascii="Times New Roman" w:eastAsia="Times New Roman" w:hAnsi="Times New Roman" w:cs="Times New Roman"/>
          <w:sz w:val="24"/>
          <w:szCs w:val="28"/>
          <w:lang w:bidi="en-US"/>
        </w:rPr>
        <w:t>, published 2021.</w:t>
      </w:r>
    </w:p>
    <w:p w14:paraId="1087169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hyperlink r:id="rId17" w:history="1">
        <w:r w:rsidRPr="006579C8">
          <w:rPr>
            <w:rFonts w:ascii="Times New Roman" w:eastAsia="Times New Roman" w:hAnsi="Times New Roman" w:cs="Times New Roman"/>
            <w:color w:val="0000FF"/>
            <w:sz w:val="24"/>
            <w:szCs w:val="28"/>
            <w:u w:val="single"/>
            <w:lang w:bidi="en-US"/>
          </w:rPr>
          <w:t>https://www.lva.virginia.gov/public/dvb/bio.php?b=Oliver_John</w:t>
        </w:r>
      </w:hyperlink>
    </w:p>
    <w:p w14:paraId="297B84CA"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37A3163C" w14:textId="77777777" w:rsidR="006579C8" w:rsidRPr="00C47EF1" w:rsidRDefault="006579C8" w:rsidP="006579C8">
      <w:pPr>
        <w:spacing w:after="200" w:line="276" w:lineRule="auto"/>
        <w:rPr>
          <w:rFonts w:ascii="Times New Roman" w:eastAsia="Times New Roman" w:hAnsi="Times New Roman" w:cs="Times New Roman"/>
          <w:sz w:val="24"/>
          <w:szCs w:val="28"/>
          <w:lang w:bidi="en-US"/>
        </w:rPr>
      </w:pPr>
    </w:p>
    <w:p w14:paraId="14EBDE81" w14:textId="3E0BE9A4" w:rsidR="006579C8" w:rsidRPr="006579C8" w:rsidRDefault="00673A67" w:rsidP="006579C8">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5.) </w:t>
      </w:r>
      <w:r w:rsidR="006579C8" w:rsidRPr="006579C8">
        <w:rPr>
          <w:rFonts w:ascii="Times New Roman" w:eastAsia="Times New Roman" w:hAnsi="Times New Roman" w:cs="Times New Roman"/>
          <w:b/>
          <w:sz w:val="24"/>
          <w:szCs w:val="24"/>
          <w:lang w:bidi="en-US"/>
        </w:rPr>
        <w:t>The Garvey Movement in Newport News</w:t>
      </w:r>
    </w:p>
    <w:p w14:paraId="37C3C8F0"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w:t>
      </w:r>
      <w:r w:rsidRPr="006579C8">
        <w:rPr>
          <w:rFonts w:ascii="Times New Roman" w:eastAsia="Times New Roman" w:hAnsi="Times New Roman" w:cs="Times New Roman"/>
          <w:sz w:val="24"/>
          <w:szCs w:val="24"/>
          <w:lang w:bidi="en-US"/>
        </w:rPr>
        <w:t xml:space="preserve"> City of Newport News</w:t>
      </w:r>
    </w:p>
    <w:p w14:paraId="6D00835D"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Locality:</w:t>
      </w:r>
      <w:r w:rsidRPr="006579C8">
        <w:rPr>
          <w:rFonts w:ascii="Times New Roman" w:eastAsia="Times New Roman" w:hAnsi="Times New Roman" w:cs="Times New Roman"/>
          <w:sz w:val="24"/>
          <w:szCs w:val="24"/>
          <w:lang w:bidi="en-US"/>
        </w:rPr>
        <w:t xml:space="preserve"> City of Newport News</w:t>
      </w:r>
    </w:p>
    <w:p w14:paraId="47BC815E"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Proposed Location:</w:t>
      </w:r>
      <w:r w:rsidRPr="006579C8">
        <w:rPr>
          <w:rFonts w:ascii="Times New Roman" w:eastAsia="Times New Roman" w:hAnsi="Times New Roman" w:cs="Times New Roman"/>
          <w:sz w:val="24"/>
          <w:szCs w:val="24"/>
          <w:lang w:bidi="en-US"/>
        </w:rPr>
        <w:t xml:space="preserve"> Intersection of 23rd Street and Jefferson Avenue</w:t>
      </w:r>
    </w:p>
    <w:p w14:paraId="25BBD349"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 Contact</w:t>
      </w:r>
      <w:r w:rsidRPr="006579C8">
        <w:rPr>
          <w:rFonts w:ascii="Times New Roman" w:eastAsia="Times New Roman" w:hAnsi="Times New Roman" w:cs="Times New Roman"/>
          <w:sz w:val="24"/>
          <w:szCs w:val="24"/>
          <w:lang w:bidi="en-US"/>
        </w:rPr>
        <w:t xml:space="preserve">: Mary </w:t>
      </w:r>
      <w:proofErr w:type="spellStart"/>
      <w:r w:rsidRPr="006579C8">
        <w:rPr>
          <w:rFonts w:ascii="Times New Roman" w:eastAsia="Times New Roman" w:hAnsi="Times New Roman" w:cs="Times New Roman"/>
          <w:sz w:val="24"/>
          <w:szCs w:val="24"/>
          <w:lang w:bidi="en-US"/>
        </w:rPr>
        <w:t>Kayaselcuk</w:t>
      </w:r>
      <w:proofErr w:type="spellEnd"/>
      <w:r w:rsidRPr="006579C8">
        <w:rPr>
          <w:rFonts w:ascii="Times New Roman" w:eastAsia="Times New Roman" w:hAnsi="Times New Roman" w:cs="Times New Roman"/>
          <w:sz w:val="24"/>
          <w:szCs w:val="24"/>
          <w:lang w:bidi="en-US"/>
        </w:rPr>
        <w:t xml:space="preserve">, </w:t>
      </w:r>
      <w:hyperlink r:id="rId18" w:history="1">
        <w:r w:rsidRPr="006579C8">
          <w:rPr>
            <w:rFonts w:ascii="Times New Roman" w:eastAsia="Times New Roman" w:hAnsi="Times New Roman" w:cs="Times New Roman"/>
            <w:color w:val="0000FF"/>
            <w:sz w:val="24"/>
            <w:szCs w:val="24"/>
            <w:u w:val="single"/>
            <w:lang w:bidi="en-US"/>
          </w:rPr>
          <w:t>kayaselcukm@nnva.gov</w:t>
        </w:r>
      </w:hyperlink>
      <w:r w:rsidRPr="006579C8">
        <w:rPr>
          <w:rFonts w:ascii="Times New Roman" w:eastAsia="Times New Roman" w:hAnsi="Times New Roman" w:cs="Times New Roman"/>
          <w:sz w:val="24"/>
          <w:szCs w:val="24"/>
          <w:lang w:bidi="en-US"/>
        </w:rPr>
        <w:t xml:space="preserve"> </w:t>
      </w:r>
    </w:p>
    <w:p w14:paraId="31A54CB8"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2D7D0756"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Original text:</w:t>
      </w:r>
    </w:p>
    <w:p w14:paraId="308F3593"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p>
    <w:p w14:paraId="01071F40"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The Garvey Movement in Newport News</w:t>
      </w:r>
    </w:p>
    <w:p w14:paraId="09467B5F"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 </w:t>
      </w:r>
    </w:p>
    <w:p w14:paraId="6FF7A9ED"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In 1918, Marcus Mosiah Garvey came to Newport News to launch the third division of the Universal Negro Improvement Association. The UNIA, an organization advocating race consciousness, pride and economic uplift, resonated in industrial Southern communities like Newport News whose African Americans labored as shipbuilders, longshoremen and railroad workers. The local UNIA grew to nearly 7,000 members within a year, making it the second­ largest division outside its home base in New York. In 1919, Garvey returned to Newport News stirring mass audiences at the Dixie Theatre and First Baptist Church in promotion of the Black Star Line, a fleet of Black owned and operated steamships. Newport News UNIA members readily invested in the enterprise by purchasing the first $500 of stock. After Garvey's death in 1940, the UNIA lost momentum but during its heyday, Newport News played a key role in the movement.</w:t>
      </w:r>
    </w:p>
    <w:p w14:paraId="0B3EDA35"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0545CABF"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144 words/ 911 characters</w:t>
      </w:r>
    </w:p>
    <w:p w14:paraId="617FAA4C"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p>
    <w:p w14:paraId="79B50630"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30BB64D0"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Edited text:</w:t>
      </w:r>
    </w:p>
    <w:p w14:paraId="20173F54"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36E54319"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bookmarkStart w:id="7" w:name="_Hlk191978998"/>
      <w:r w:rsidRPr="006579C8">
        <w:rPr>
          <w:rFonts w:ascii="Times New Roman" w:eastAsia="Times New Roman" w:hAnsi="Times New Roman" w:cs="Times New Roman"/>
          <w:b/>
          <w:sz w:val="24"/>
          <w:szCs w:val="24"/>
          <w:lang w:bidi="en-US"/>
        </w:rPr>
        <w:t>The Garvey Movement in Newport News</w:t>
      </w:r>
    </w:p>
    <w:p w14:paraId="144BD7CC"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3CA26C0D"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Marcus Garvey founded the Universal Negro Improvement Association (UNIA) in 1914 and launched its sixth division, or branch, in Newport News in 1918. The UNIA, which expanded to hundreds of divisions internationally, promoted Pan-Africanism, Black economic independence, and racial pride and separatism. The branch in Newport News, where Garvey’s message resonated with maritime and industrial laborers, was among the largest. Garvey spoke near here at the Dixie Theatre and at First Baptist Church in Newport News in 1919 to raise funds for the UNIA’s Black Star Line, a steamship company. Audience members were among the earliest and most enthusiastic investors. The UNIA was in decline by the 1930s.</w:t>
      </w:r>
      <w:bookmarkEnd w:id="7"/>
      <w:r w:rsidRPr="006579C8">
        <w:rPr>
          <w:rFonts w:ascii="Times New Roman" w:eastAsia="Times New Roman" w:hAnsi="Times New Roman" w:cs="Times New Roman"/>
          <w:sz w:val="24"/>
          <w:szCs w:val="24"/>
          <w:lang w:bidi="en-US"/>
        </w:rPr>
        <w:t xml:space="preserve"> </w:t>
      </w:r>
    </w:p>
    <w:p w14:paraId="3E17F861"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38A069EB"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108 words/ 702 characters</w:t>
      </w:r>
    </w:p>
    <w:p w14:paraId="7D0C3D8D"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59A23A9D" w14:textId="77777777" w:rsidR="006579C8" w:rsidRPr="006579C8" w:rsidRDefault="006579C8" w:rsidP="006579C8">
      <w:pPr>
        <w:spacing w:after="0" w:line="240" w:lineRule="auto"/>
        <w:contextualSpacing/>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Sources:</w:t>
      </w:r>
    </w:p>
    <w:p w14:paraId="3FAF848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4B7D2E87"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H. Vinton Plummer, “The Universal Negro Improvement Association </w:t>
      </w:r>
      <w:proofErr w:type="gramStart"/>
      <w:r w:rsidRPr="006579C8">
        <w:rPr>
          <w:rFonts w:ascii="Times New Roman" w:eastAsia="Times New Roman" w:hAnsi="Times New Roman" w:cs="Times New Roman"/>
          <w:sz w:val="24"/>
          <w:szCs w:val="28"/>
          <w:lang w:bidi="en-US"/>
        </w:rPr>
        <w:t>As</w:t>
      </w:r>
      <w:proofErr w:type="gramEnd"/>
      <w:r w:rsidRPr="006579C8">
        <w:rPr>
          <w:rFonts w:ascii="Times New Roman" w:eastAsia="Times New Roman" w:hAnsi="Times New Roman" w:cs="Times New Roman"/>
          <w:sz w:val="24"/>
          <w:szCs w:val="28"/>
          <w:lang w:bidi="en-US"/>
        </w:rPr>
        <w:t xml:space="preserve"> I See It—Then—Now,” </w:t>
      </w:r>
      <w:r w:rsidRPr="006579C8">
        <w:rPr>
          <w:rFonts w:ascii="Times New Roman" w:eastAsia="Times New Roman" w:hAnsi="Times New Roman" w:cs="Times New Roman"/>
          <w:i/>
          <w:iCs/>
          <w:sz w:val="24"/>
          <w:szCs w:val="28"/>
          <w:lang w:bidi="en-US"/>
        </w:rPr>
        <w:t>The Spokesman</w:t>
      </w:r>
      <w:r w:rsidRPr="006579C8">
        <w:rPr>
          <w:rFonts w:ascii="Times New Roman" w:eastAsia="Times New Roman" w:hAnsi="Times New Roman" w:cs="Times New Roman"/>
          <w:sz w:val="24"/>
          <w:szCs w:val="28"/>
          <w:lang w:bidi="en-US"/>
        </w:rPr>
        <w:t xml:space="preserve"> (May 1927).</w:t>
      </w:r>
    </w:p>
    <w:p w14:paraId="1C6EBCF3"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5F5369D4"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“Marcus Garvey (August 17, 1887 - June 10, 1940),” National Archives </w:t>
      </w:r>
      <w:hyperlink r:id="rId19" w:history="1">
        <w:r w:rsidRPr="006579C8">
          <w:rPr>
            <w:rFonts w:ascii="Times New Roman" w:eastAsia="Times New Roman" w:hAnsi="Times New Roman" w:cs="Times New Roman"/>
            <w:color w:val="0000FF"/>
            <w:sz w:val="24"/>
            <w:szCs w:val="28"/>
            <w:u w:val="single"/>
            <w:lang w:bidi="en-US"/>
          </w:rPr>
          <w:t>https://www.archives.gov/research/african-americans/individuals/marcus-garvey</w:t>
        </w:r>
      </w:hyperlink>
    </w:p>
    <w:p w14:paraId="1E0FC2A8"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5DAB7C4C"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David Van Leeuwen, “Marcus Garvey and the Universal Negro Improvement Association,” National Humanities Center </w:t>
      </w:r>
      <w:hyperlink r:id="rId20" w:history="1">
        <w:r w:rsidRPr="006579C8">
          <w:rPr>
            <w:rFonts w:ascii="Times New Roman" w:eastAsia="Times New Roman" w:hAnsi="Times New Roman" w:cs="Times New Roman"/>
            <w:color w:val="0000FF"/>
            <w:sz w:val="24"/>
            <w:szCs w:val="28"/>
            <w:u w:val="single"/>
            <w:lang w:bidi="en-US"/>
          </w:rPr>
          <w:t>https://nationalhumanitiescenter.org/tserve/twenty/tkeyinfo/garvey.htm</w:t>
        </w:r>
      </w:hyperlink>
    </w:p>
    <w:p w14:paraId="16CC6493"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3A3B23A2"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“Marcus Garvey: An Overview,” UCLA African Studies Center </w:t>
      </w:r>
      <w:hyperlink r:id="rId21" w:history="1">
        <w:r w:rsidRPr="006579C8">
          <w:rPr>
            <w:rFonts w:ascii="Times New Roman" w:eastAsia="Times New Roman" w:hAnsi="Times New Roman" w:cs="Times New Roman"/>
            <w:color w:val="0000FF"/>
            <w:sz w:val="24"/>
            <w:szCs w:val="28"/>
            <w:u w:val="single"/>
            <w:lang w:bidi="en-US"/>
          </w:rPr>
          <w:t>https://www.international.ucla.edu/asc/mgpp/introduction</w:t>
        </w:r>
      </w:hyperlink>
    </w:p>
    <w:p w14:paraId="09D2DB97"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793EEC3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Mary G. Rolinson, </w:t>
      </w:r>
      <w:r w:rsidRPr="006579C8">
        <w:rPr>
          <w:rFonts w:ascii="Times New Roman" w:eastAsia="Times New Roman" w:hAnsi="Times New Roman" w:cs="Times New Roman"/>
          <w:i/>
          <w:iCs/>
          <w:sz w:val="24"/>
          <w:szCs w:val="28"/>
          <w:lang w:bidi="en-US"/>
        </w:rPr>
        <w:t>Grassroots Garveyism: The Universal Negro Improvement Association in the Rural South, 1920-1927</w:t>
      </w:r>
      <w:r w:rsidRPr="006579C8">
        <w:rPr>
          <w:rFonts w:ascii="Times New Roman" w:eastAsia="Times New Roman" w:hAnsi="Times New Roman" w:cs="Times New Roman"/>
          <w:sz w:val="24"/>
          <w:szCs w:val="28"/>
          <w:lang w:bidi="en-US"/>
        </w:rPr>
        <w:t xml:space="preserve"> (Chapel Hill: University of North Carolina Press, 2007).</w:t>
      </w:r>
    </w:p>
    <w:p w14:paraId="7DFA1628"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7E3104AC"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roofErr w:type="spellStart"/>
      <w:r w:rsidRPr="006579C8">
        <w:rPr>
          <w:rFonts w:ascii="Times New Roman" w:eastAsia="Times New Roman" w:hAnsi="Times New Roman" w:cs="Times New Roman"/>
          <w:sz w:val="24"/>
          <w:szCs w:val="28"/>
          <w:lang w:bidi="en-US"/>
        </w:rPr>
        <w:t>Claudrena</w:t>
      </w:r>
      <w:proofErr w:type="spellEnd"/>
      <w:r w:rsidRPr="006579C8">
        <w:rPr>
          <w:rFonts w:ascii="Times New Roman" w:eastAsia="Times New Roman" w:hAnsi="Times New Roman" w:cs="Times New Roman"/>
          <w:sz w:val="24"/>
          <w:szCs w:val="28"/>
          <w:lang w:bidi="en-US"/>
        </w:rPr>
        <w:t xml:space="preserve"> N. Harold, “The Rise and Fall of the Garvey Movement in the Urban South, 1918-1942,” Ph.D. diss., University of Notre Dame, 2004.</w:t>
      </w:r>
    </w:p>
    <w:p w14:paraId="398D3C56"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4F28B34F" w14:textId="113EEB74" w:rsidR="00C47EF1" w:rsidRDefault="00C47EF1" w:rsidP="00C47EF1">
      <w:pPr>
        <w:spacing w:after="0" w:line="240" w:lineRule="auto"/>
        <w:contextualSpacing/>
        <w:rPr>
          <w:rFonts w:ascii="Times New Roman" w:eastAsia="Times New Roman" w:hAnsi="Times New Roman" w:cs="Times New Roman"/>
          <w:sz w:val="24"/>
          <w:szCs w:val="28"/>
          <w:lang w:bidi="en-US"/>
        </w:rPr>
      </w:pPr>
    </w:p>
    <w:p w14:paraId="741D1EFD" w14:textId="232EAC69" w:rsidR="006579C8" w:rsidRPr="006579C8" w:rsidRDefault="00673A67" w:rsidP="006579C8">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6.) </w:t>
      </w:r>
      <w:r w:rsidR="006579C8" w:rsidRPr="006579C8">
        <w:rPr>
          <w:rFonts w:ascii="Times New Roman" w:eastAsia="Times New Roman" w:hAnsi="Times New Roman" w:cs="Times New Roman"/>
          <w:b/>
          <w:sz w:val="24"/>
          <w:szCs w:val="24"/>
          <w:lang w:bidi="en-US"/>
        </w:rPr>
        <w:t>Attucks Theatre</w:t>
      </w:r>
    </w:p>
    <w:p w14:paraId="1C3AC52D"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w:t>
      </w:r>
      <w:r w:rsidRPr="006579C8">
        <w:rPr>
          <w:rFonts w:ascii="Times New Roman" w:eastAsia="Times New Roman" w:hAnsi="Times New Roman" w:cs="Times New Roman"/>
          <w:sz w:val="24"/>
          <w:szCs w:val="24"/>
          <w:lang w:bidi="en-US"/>
        </w:rPr>
        <w:t xml:space="preserve"> City of Norfolk</w:t>
      </w:r>
    </w:p>
    <w:p w14:paraId="15AB0D2B"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Locality:</w:t>
      </w:r>
      <w:r w:rsidRPr="006579C8">
        <w:rPr>
          <w:rFonts w:ascii="Times New Roman" w:eastAsia="Times New Roman" w:hAnsi="Times New Roman" w:cs="Times New Roman"/>
          <w:sz w:val="24"/>
          <w:szCs w:val="24"/>
          <w:lang w:bidi="en-US"/>
        </w:rPr>
        <w:t xml:space="preserve"> City of Norfolk</w:t>
      </w:r>
    </w:p>
    <w:p w14:paraId="5E24D87A"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Proposed Location:</w:t>
      </w:r>
      <w:r w:rsidRPr="006579C8">
        <w:rPr>
          <w:rFonts w:ascii="Times New Roman" w:eastAsia="Times New Roman" w:hAnsi="Times New Roman" w:cs="Times New Roman"/>
          <w:sz w:val="24"/>
          <w:szCs w:val="24"/>
          <w:lang w:bidi="en-US"/>
        </w:rPr>
        <w:t xml:space="preserve"> 1010 Church Street</w:t>
      </w:r>
    </w:p>
    <w:p w14:paraId="4691A074"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 Contact</w:t>
      </w:r>
      <w:r w:rsidRPr="006579C8">
        <w:rPr>
          <w:rFonts w:ascii="Times New Roman" w:eastAsia="Times New Roman" w:hAnsi="Times New Roman" w:cs="Times New Roman"/>
          <w:sz w:val="24"/>
          <w:szCs w:val="24"/>
          <w:lang w:bidi="en-US"/>
        </w:rPr>
        <w:t xml:space="preserve">: Aurelia Trusty, </w:t>
      </w:r>
      <w:hyperlink r:id="rId22" w:history="1">
        <w:r w:rsidRPr="006579C8">
          <w:rPr>
            <w:rFonts w:ascii="Times New Roman" w:eastAsia="Times New Roman" w:hAnsi="Times New Roman" w:cs="Times New Roman"/>
            <w:color w:val="0000FF"/>
            <w:sz w:val="24"/>
            <w:szCs w:val="24"/>
            <w:u w:val="single"/>
            <w:lang w:bidi="en-US"/>
          </w:rPr>
          <w:t>aurelia.trusty@norfolk.gov</w:t>
        </w:r>
      </w:hyperlink>
      <w:r w:rsidRPr="006579C8">
        <w:rPr>
          <w:rFonts w:ascii="Times New Roman" w:eastAsia="Times New Roman" w:hAnsi="Times New Roman" w:cs="Times New Roman"/>
          <w:sz w:val="24"/>
          <w:szCs w:val="24"/>
          <w:lang w:bidi="en-US"/>
        </w:rPr>
        <w:t xml:space="preserve"> </w:t>
      </w:r>
    </w:p>
    <w:p w14:paraId="5BC55DB4"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3DA89AE2"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Original text:</w:t>
      </w:r>
    </w:p>
    <w:p w14:paraId="084A9770"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p>
    <w:p w14:paraId="30A0542B"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lastRenderedPageBreak/>
        <w:t>Attucks Theatre</w:t>
      </w:r>
    </w:p>
    <w:p w14:paraId="11C9BD1B"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 </w:t>
      </w:r>
    </w:p>
    <w:p w14:paraId="0368733A"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Opening in 1919, the Attucks Theatre, named after Crispus Attucks, known as the “Apollo of the South,” is a historical icon in Norfolk. Distinguished as the oldest remaining legitimate theatre completely financed, designed, and constructed by African Americans, was spearheaded by architect Harvey Johnson. The theatre was the focal point of entertainment, drawing international music legends traveling from the north to points in the </w:t>
      </w:r>
      <w:proofErr w:type="gramStart"/>
      <w:r w:rsidRPr="006579C8">
        <w:rPr>
          <w:rFonts w:ascii="Times New Roman" w:eastAsia="Times New Roman" w:hAnsi="Times New Roman" w:cs="Times New Roman"/>
          <w:sz w:val="24"/>
          <w:szCs w:val="24"/>
          <w:lang w:bidi="en-US"/>
        </w:rPr>
        <w:t>south;</w:t>
      </w:r>
      <w:proofErr w:type="gramEnd"/>
      <w:r w:rsidRPr="006579C8">
        <w:rPr>
          <w:rFonts w:ascii="Times New Roman" w:eastAsia="Times New Roman" w:hAnsi="Times New Roman" w:cs="Times New Roman"/>
          <w:sz w:val="24"/>
          <w:szCs w:val="24"/>
          <w:lang w:bidi="en-US"/>
        </w:rPr>
        <w:t xml:space="preserve"> such as Duke Ellington, Nat King Cole, and including locals Gary U.S. Bonds and Ruth Brown. The Attucks served as a performing arts facility, presented silent films, and leased office spaces for businesses. The theatre stood as a beacon of pride along Church Street, the heart of Norfolk’s African American community, during segregation. It is currently owned &amp; operated by the </w:t>
      </w:r>
      <w:proofErr w:type="gramStart"/>
      <w:r w:rsidRPr="006579C8">
        <w:rPr>
          <w:rFonts w:ascii="Times New Roman" w:eastAsia="Times New Roman" w:hAnsi="Times New Roman" w:cs="Times New Roman"/>
          <w:sz w:val="24"/>
          <w:szCs w:val="24"/>
          <w:lang w:bidi="en-US"/>
        </w:rPr>
        <w:t>City</w:t>
      </w:r>
      <w:proofErr w:type="gramEnd"/>
      <w:r w:rsidRPr="006579C8">
        <w:rPr>
          <w:rFonts w:ascii="Times New Roman" w:eastAsia="Times New Roman" w:hAnsi="Times New Roman" w:cs="Times New Roman"/>
          <w:sz w:val="24"/>
          <w:szCs w:val="24"/>
          <w:lang w:bidi="en-US"/>
        </w:rPr>
        <w:t>.</w:t>
      </w:r>
    </w:p>
    <w:p w14:paraId="5919374F"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376BB73A"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127 words/ 825 characters</w:t>
      </w:r>
    </w:p>
    <w:p w14:paraId="3A610AA1"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p>
    <w:p w14:paraId="37E1A52B"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Edited text:</w:t>
      </w:r>
    </w:p>
    <w:p w14:paraId="668A44ED"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61831DEC"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bookmarkStart w:id="8" w:name="_Hlk191979158"/>
      <w:r w:rsidRPr="006579C8">
        <w:rPr>
          <w:rFonts w:ascii="Times New Roman" w:eastAsia="Times New Roman" w:hAnsi="Times New Roman" w:cs="Times New Roman"/>
          <w:b/>
          <w:sz w:val="24"/>
          <w:szCs w:val="24"/>
          <w:lang w:bidi="en-US"/>
        </w:rPr>
        <w:t>Attucks Theatre</w:t>
      </w:r>
    </w:p>
    <w:p w14:paraId="7E1FE12A"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280E00D2"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The Attucks Theatre, known as the “Apollo of the South,” was built in 1919 in Norfolk’s thriving Black business district. It was financed, constructed, and operated by African Americans and was designed by Black architect Harvey Johnson. Named for Crispus Attucks, regarded as the first casualty of the American Revolution, the theatre was a venue for concerts, movies, plays, and community events. Performers here included Ruth Brown, Ella Fitzgerald, and Dizzy Gillespie. Rooms upstairs served as offices for Black professionals. The theatre, known as the Booker T. from 1934 until it closed in 1955, was listed in the </w:t>
      </w:r>
      <w:r w:rsidRPr="006579C8">
        <w:rPr>
          <w:rFonts w:ascii="Times New Roman" w:eastAsia="Times New Roman" w:hAnsi="Times New Roman" w:cs="Times New Roman"/>
          <w:i/>
          <w:iCs/>
          <w:sz w:val="24"/>
          <w:szCs w:val="24"/>
          <w:lang w:bidi="en-US"/>
        </w:rPr>
        <w:t>Green Book</w:t>
      </w:r>
      <w:r w:rsidRPr="006579C8">
        <w:rPr>
          <w:rFonts w:ascii="Times New Roman" w:eastAsia="Times New Roman" w:hAnsi="Times New Roman" w:cs="Times New Roman"/>
          <w:sz w:val="24"/>
          <w:szCs w:val="24"/>
          <w:lang w:bidi="en-US"/>
        </w:rPr>
        <w:t>, a guide for Black travelers. It reopened in 2004 after renovations.</w:t>
      </w:r>
      <w:bookmarkEnd w:id="8"/>
    </w:p>
    <w:p w14:paraId="3C4235CE"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5316FE8B"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111 words/ 700 characters</w:t>
      </w:r>
    </w:p>
    <w:p w14:paraId="34300B1D"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3227319A" w14:textId="77777777" w:rsidR="006579C8" w:rsidRPr="006579C8" w:rsidRDefault="006579C8" w:rsidP="006579C8">
      <w:pPr>
        <w:spacing w:after="0" w:line="240" w:lineRule="auto"/>
        <w:rPr>
          <w:rFonts w:ascii="Times New Roman" w:eastAsia="Times New Roman" w:hAnsi="Times New Roman" w:cs="Times New Roman"/>
          <w:sz w:val="24"/>
          <w:szCs w:val="28"/>
          <w:lang w:bidi="en-US"/>
        </w:rPr>
      </w:pPr>
    </w:p>
    <w:p w14:paraId="24A6A129" w14:textId="77777777" w:rsidR="006579C8" w:rsidRPr="006579C8" w:rsidRDefault="006579C8" w:rsidP="006579C8">
      <w:pPr>
        <w:spacing w:after="0" w:line="240" w:lineRule="auto"/>
        <w:contextualSpacing/>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Sources:</w:t>
      </w:r>
    </w:p>
    <w:p w14:paraId="27816EEC"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2B892316"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Attucks Theatre, National Register of Historic Places nomination (1982).</w:t>
      </w:r>
    </w:p>
    <w:p w14:paraId="4713C42E"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5C59F399"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Don Harrison, “Attucks Theatre Celebrates 100 Years,” </w:t>
      </w:r>
      <w:r w:rsidRPr="006579C8">
        <w:rPr>
          <w:rFonts w:ascii="Times New Roman" w:eastAsia="Times New Roman" w:hAnsi="Times New Roman" w:cs="Times New Roman"/>
          <w:i/>
          <w:iCs/>
          <w:sz w:val="24"/>
          <w:szCs w:val="28"/>
          <w:lang w:bidi="en-US"/>
        </w:rPr>
        <w:t>Coastal Virginia Magazine</w:t>
      </w:r>
      <w:r w:rsidRPr="006579C8">
        <w:rPr>
          <w:rFonts w:ascii="Times New Roman" w:eastAsia="Times New Roman" w:hAnsi="Times New Roman" w:cs="Times New Roman"/>
          <w:sz w:val="24"/>
          <w:szCs w:val="28"/>
          <w:lang w:bidi="en-US"/>
        </w:rPr>
        <w:t xml:space="preserve"> (19 June 2019)</w:t>
      </w:r>
    </w:p>
    <w:p w14:paraId="01E31B17"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0092E10E"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Paul Stetson Rice, “The Incredible Attucks Theatre, A Legendary Norfolk Landmark,” </w:t>
      </w:r>
      <w:r w:rsidRPr="006579C8">
        <w:rPr>
          <w:rFonts w:ascii="Times New Roman" w:eastAsia="Times New Roman" w:hAnsi="Times New Roman" w:cs="Times New Roman"/>
          <w:i/>
          <w:iCs/>
          <w:sz w:val="24"/>
          <w:szCs w:val="28"/>
          <w:lang w:bidi="en-US"/>
        </w:rPr>
        <w:t>Currents</w:t>
      </w:r>
      <w:r w:rsidRPr="006579C8">
        <w:rPr>
          <w:rFonts w:ascii="Times New Roman" w:eastAsia="Times New Roman" w:hAnsi="Times New Roman" w:cs="Times New Roman"/>
          <w:sz w:val="24"/>
          <w:szCs w:val="28"/>
          <w:lang w:bidi="en-US"/>
        </w:rPr>
        <w:t xml:space="preserve"> (9 Feb. 2023).</w:t>
      </w:r>
    </w:p>
    <w:p w14:paraId="1DD08333"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6345ECF9"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i/>
          <w:iCs/>
          <w:sz w:val="24"/>
          <w:szCs w:val="28"/>
          <w:lang w:bidi="en-US"/>
        </w:rPr>
        <w:t>Norfolk Journal and Guide</w:t>
      </w:r>
      <w:r w:rsidRPr="006579C8">
        <w:rPr>
          <w:rFonts w:ascii="Times New Roman" w:eastAsia="Times New Roman" w:hAnsi="Times New Roman" w:cs="Times New Roman"/>
          <w:sz w:val="24"/>
          <w:szCs w:val="28"/>
          <w:lang w:bidi="en-US"/>
        </w:rPr>
        <w:t>, 30 Dec. 1933, 6 Oct. 2004.</w:t>
      </w:r>
    </w:p>
    <w:p w14:paraId="0CA0F506"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15E499D6"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i/>
          <w:iCs/>
          <w:sz w:val="24"/>
          <w:szCs w:val="28"/>
          <w:lang w:bidi="en-US"/>
        </w:rPr>
        <w:t>Detroit News</w:t>
      </w:r>
      <w:r w:rsidRPr="006579C8">
        <w:rPr>
          <w:rFonts w:ascii="Times New Roman" w:eastAsia="Times New Roman" w:hAnsi="Times New Roman" w:cs="Times New Roman"/>
          <w:sz w:val="24"/>
          <w:szCs w:val="28"/>
          <w:lang w:bidi="en-US"/>
        </w:rPr>
        <w:t>, 24 Oct. 1920.</w:t>
      </w:r>
    </w:p>
    <w:p w14:paraId="7DEE521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3AD175FC"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i/>
          <w:iCs/>
          <w:sz w:val="24"/>
          <w:szCs w:val="28"/>
          <w:lang w:bidi="en-US"/>
        </w:rPr>
        <w:t>Phoenix Tribune</w:t>
      </w:r>
      <w:r w:rsidRPr="006579C8">
        <w:rPr>
          <w:rFonts w:ascii="Times New Roman" w:eastAsia="Times New Roman" w:hAnsi="Times New Roman" w:cs="Times New Roman"/>
          <w:sz w:val="24"/>
          <w:szCs w:val="28"/>
          <w:lang w:bidi="en-US"/>
        </w:rPr>
        <w:t>, 3 Jan. 1920.</w:t>
      </w:r>
    </w:p>
    <w:p w14:paraId="10A80ECE"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1A4CA88A"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lastRenderedPageBreak/>
        <w:t xml:space="preserve">Leslie Anderson, “Harvey Nathaniel Johnson (September 26, </w:t>
      </w:r>
      <w:proofErr w:type="gramStart"/>
      <w:r w:rsidRPr="006579C8">
        <w:rPr>
          <w:rFonts w:ascii="Times New Roman" w:eastAsia="Times New Roman" w:hAnsi="Times New Roman" w:cs="Times New Roman"/>
          <w:sz w:val="24"/>
          <w:szCs w:val="28"/>
          <w:lang w:bidi="en-US"/>
        </w:rPr>
        <w:t>1892</w:t>
      </w:r>
      <w:proofErr w:type="gramEnd"/>
      <w:r w:rsidRPr="006579C8">
        <w:rPr>
          <w:rFonts w:ascii="Times New Roman" w:eastAsia="Times New Roman" w:hAnsi="Times New Roman" w:cs="Times New Roman"/>
          <w:sz w:val="24"/>
          <w:szCs w:val="28"/>
          <w:lang w:bidi="en-US"/>
        </w:rPr>
        <w:softHyphen/>
      </w:r>
      <w:r w:rsidRPr="006579C8">
        <w:rPr>
          <w:rFonts w:ascii="Times New Roman" w:eastAsia="Times New Roman" w:hAnsi="Times New Roman" w:cs="Times New Roman"/>
          <w:sz w:val="24"/>
          <w:szCs w:val="28"/>
          <w:lang w:bidi="en-US"/>
        </w:rPr>
        <w:softHyphen/>
        <w:t>–December 6, 1973),” </w:t>
      </w:r>
      <w:r w:rsidRPr="006579C8">
        <w:rPr>
          <w:rFonts w:ascii="Times New Roman" w:eastAsia="Times New Roman" w:hAnsi="Times New Roman" w:cs="Times New Roman"/>
          <w:i/>
          <w:iCs/>
          <w:sz w:val="24"/>
          <w:szCs w:val="28"/>
          <w:lang w:bidi="en-US"/>
        </w:rPr>
        <w:t>Encyclopedia Virginia</w:t>
      </w:r>
      <w:r w:rsidRPr="006579C8">
        <w:rPr>
          <w:rFonts w:ascii="Times New Roman" w:eastAsia="Times New Roman" w:hAnsi="Times New Roman" w:cs="Times New Roman"/>
          <w:sz w:val="24"/>
          <w:szCs w:val="28"/>
          <w:lang w:bidi="en-US"/>
        </w:rPr>
        <w:t>, Virginia Humanities (6 July 2023).</w:t>
      </w:r>
    </w:p>
    <w:p w14:paraId="09EA765A"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hyperlink r:id="rId23" w:history="1">
        <w:r w:rsidRPr="006579C8">
          <w:rPr>
            <w:rFonts w:ascii="Times New Roman" w:eastAsia="Times New Roman" w:hAnsi="Times New Roman" w:cs="Times New Roman"/>
            <w:color w:val="0000FF"/>
            <w:sz w:val="24"/>
            <w:szCs w:val="28"/>
            <w:u w:val="single"/>
            <w:lang w:bidi="en-US"/>
          </w:rPr>
          <w:t>https://encyclopediavirginia.org/entries/harvey-nathaniel-johnson-september-26-1892-december-6-1973/</w:t>
        </w:r>
      </w:hyperlink>
    </w:p>
    <w:p w14:paraId="02CB015D"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325CDAC8" w14:textId="77777777" w:rsidR="006579C8" w:rsidRDefault="006579C8" w:rsidP="00C47EF1">
      <w:pPr>
        <w:spacing w:after="0" w:line="240" w:lineRule="auto"/>
        <w:contextualSpacing/>
        <w:rPr>
          <w:rFonts w:ascii="Times New Roman" w:eastAsia="Times New Roman" w:hAnsi="Times New Roman" w:cs="Times New Roman"/>
          <w:sz w:val="24"/>
          <w:szCs w:val="28"/>
          <w:lang w:bidi="en-US"/>
        </w:rPr>
      </w:pPr>
    </w:p>
    <w:p w14:paraId="33603D39" w14:textId="07B42C91" w:rsidR="006579C8" w:rsidRPr="006579C8" w:rsidRDefault="00673A67" w:rsidP="006579C8">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7.) </w:t>
      </w:r>
      <w:r w:rsidR="006579C8" w:rsidRPr="006579C8">
        <w:rPr>
          <w:rFonts w:ascii="Times New Roman" w:eastAsia="Times New Roman" w:hAnsi="Times New Roman" w:cs="Times New Roman"/>
          <w:b/>
          <w:sz w:val="24"/>
          <w:szCs w:val="24"/>
          <w:lang w:bidi="en-US"/>
        </w:rPr>
        <w:t>AKA Upsilon Omega</w:t>
      </w:r>
    </w:p>
    <w:p w14:paraId="0E1977E5"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w:t>
      </w:r>
      <w:r w:rsidRPr="006579C8">
        <w:rPr>
          <w:rFonts w:ascii="Times New Roman" w:eastAsia="Times New Roman" w:hAnsi="Times New Roman" w:cs="Times New Roman"/>
          <w:sz w:val="24"/>
          <w:szCs w:val="24"/>
          <w:lang w:bidi="en-US"/>
        </w:rPr>
        <w:t xml:space="preserve"> Alpha Kappa Alpha Sorority, Inc., Upsilon Omega Chapter</w:t>
      </w:r>
    </w:p>
    <w:p w14:paraId="02194AE9"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Locality:</w:t>
      </w:r>
      <w:r w:rsidRPr="006579C8">
        <w:rPr>
          <w:rFonts w:ascii="Times New Roman" w:eastAsia="Times New Roman" w:hAnsi="Times New Roman" w:cs="Times New Roman"/>
          <w:sz w:val="24"/>
          <w:szCs w:val="24"/>
          <w:lang w:bidi="en-US"/>
        </w:rPr>
        <w:t xml:space="preserve"> City of Richmond</w:t>
      </w:r>
    </w:p>
    <w:p w14:paraId="1F5B8165"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Proposed Location:</w:t>
      </w:r>
      <w:r w:rsidRPr="006579C8">
        <w:rPr>
          <w:rFonts w:ascii="Times New Roman" w:eastAsia="Times New Roman" w:hAnsi="Times New Roman" w:cs="Times New Roman"/>
          <w:sz w:val="24"/>
          <w:szCs w:val="24"/>
          <w:lang w:bidi="en-US"/>
        </w:rPr>
        <w:t xml:space="preserve"> 1415 W. Cary Street</w:t>
      </w:r>
    </w:p>
    <w:p w14:paraId="147FD4BE"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 Contact</w:t>
      </w:r>
      <w:r w:rsidRPr="006579C8">
        <w:rPr>
          <w:rFonts w:ascii="Times New Roman" w:eastAsia="Times New Roman" w:hAnsi="Times New Roman" w:cs="Times New Roman"/>
          <w:sz w:val="24"/>
          <w:szCs w:val="24"/>
          <w:lang w:bidi="en-US"/>
        </w:rPr>
        <w:t xml:space="preserve">: Allison Coles-Johnson, </w:t>
      </w:r>
      <w:hyperlink r:id="rId24" w:history="1">
        <w:r w:rsidRPr="006579C8">
          <w:rPr>
            <w:rFonts w:ascii="Times New Roman" w:eastAsia="Times New Roman" w:hAnsi="Times New Roman" w:cs="Times New Roman"/>
            <w:color w:val="0000FF"/>
            <w:sz w:val="24"/>
            <w:szCs w:val="24"/>
            <w:u w:val="single"/>
            <w:lang w:bidi="en-US"/>
          </w:rPr>
          <w:t>allcoj@aol.com</w:t>
        </w:r>
      </w:hyperlink>
      <w:r w:rsidRPr="006579C8">
        <w:rPr>
          <w:rFonts w:ascii="Times New Roman" w:eastAsia="Times New Roman" w:hAnsi="Times New Roman" w:cs="Times New Roman"/>
          <w:sz w:val="24"/>
          <w:szCs w:val="24"/>
          <w:lang w:bidi="en-US"/>
        </w:rPr>
        <w:t xml:space="preserve"> </w:t>
      </w:r>
    </w:p>
    <w:p w14:paraId="0711275D"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381FBFF3"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Original text:</w:t>
      </w:r>
    </w:p>
    <w:p w14:paraId="3513AAB7"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p>
    <w:p w14:paraId="4E88F55D"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AKA Upsilon Omega</w:t>
      </w:r>
    </w:p>
    <w:p w14:paraId="7739C42D"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 </w:t>
      </w:r>
    </w:p>
    <w:p w14:paraId="7E27F8EA"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Upsilon Omega is the first graduate chapter of Alpha Kappa Alpha Sorority, Inc., chartered in Richmond on 24 Oct. 1925. AKA, the first Greek-letter organization founded by African American women based on the principles of scholarship, leadership, and commitment to service. The first chapter president Zenobia Gilpin developed health clinics in black churches that were modeled across the nation. Other notable members include Janet Ballard, International President of AKA and Grace Pleasants, the first black director of the National Program Department of Girl Scouts of the USA. Since 1933, scholarships have been awarded to college-bound students in the community and in 1954 a shoe bank fund was established for needy children in Richmond Public Schools. In 1988, an academic endowment fund was established for Virginia Union University. Meetings were held at Fifth Baptist Church.</w:t>
      </w:r>
    </w:p>
    <w:p w14:paraId="5E8531E6"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36D83F5D"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134 words/ 885 characters</w:t>
      </w:r>
    </w:p>
    <w:p w14:paraId="2103A176"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p>
    <w:p w14:paraId="2355FB12"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348D94CB"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Edited text:</w:t>
      </w:r>
    </w:p>
    <w:p w14:paraId="3691EC84"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172B4358"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bookmarkStart w:id="9" w:name="_Hlk191979281"/>
      <w:r w:rsidRPr="006579C8">
        <w:rPr>
          <w:rFonts w:ascii="Times New Roman" w:eastAsia="Times New Roman" w:hAnsi="Times New Roman" w:cs="Times New Roman"/>
          <w:b/>
          <w:sz w:val="24"/>
          <w:szCs w:val="24"/>
          <w:lang w:bidi="en-US"/>
        </w:rPr>
        <w:t>AKA Upsilon Omega</w:t>
      </w:r>
    </w:p>
    <w:p w14:paraId="71C35411"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6D7D0CDB" w14:textId="72FDED37" w:rsidR="006579C8" w:rsidRPr="006579C8" w:rsidRDefault="006579C8" w:rsidP="006579C8">
      <w:pPr>
        <w:rPr>
          <w:rFonts w:ascii="Times New Roman" w:eastAsia="Times New Roman" w:hAnsi="Times New Roman" w:cs="Times New Roman"/>
          <w:sz w:val="24"/>
          <w:szCs w:val="24"/>
          <w:lang w:bidi="en-US"/>
        </w:rPr>
      </w:pPr>
      <w:r w:rsidRPr="006579C8">
        <w:rPr>
          <w:rFonts w:ascii="Times New Roman" w:eastAsia="Aptos" w:hAnsi="Times New Roman" w:cs="Times New Roman"/>
          <w:kern w:val="2"/>
          <w:sz w:val="24"/>
          <w:szCs w:val="24"/>
          <w14:ligatures w14:val="standardContextual"/>
        </w:rPr>
        <w:t xml:space="preserve">On 24 Oct. 1925, Upsilon Omega became Richmond’s first chapter of Alpha Kappa Alpha Sorority, Inc., the first Greek-letter organization founded by Black women. This graduate chapter, following the sorority’s principles of scholarship, leadership, and service, focused on supporting students in public schools. Inaugural chapter president Dr. Zenobia Gilpin battled racial inequities in health care and organized clinics in Black churches that were </w:t>
      </w:r>
      <w:r w:rsidR="0066687A">
        <w:rPr>
          <w:rFonts w:ascii="Times New Roman" w:eastAsia="Aptos" w:hAnsi="Times New Roman" w:cs="Times New Roman"/>
          <w:kern w:val="2"/>
          <w:sz w:val="24"/>
          <w:szCs w:val="24"/>
          <w14:ligatures w14:val="standardContextual"/>
        </w:rPr>
        <w:t xml:space="preserve">emulated </w:t>
      </w:r>
      <w:r w:rsidRPr="006579C8">
        <w:rPr>
          <w:rFonts w:ascii="Times New Roman" w:eastAsia="Aptos" w:hAnsi="Times New Roman" w:cs="Times New Roman"/>
          <w:kern w:val="2"/>
          <w:sz w:val="24"/>
          <w:szCs w:val="24"/>
          <w14:ligatures w14:val="standardContextual"/>
        </w:rPr>
        <w:t xml:space="preserve">elsewhere. Other members included Janet Ballard, international president of AKA, and </w:t>
      </w:r>
      <w:r w:rsidRPr="006579C8">
        <w:rPr>
          <w:rFonts w:ascii="Times New Roman" w:eastAsia="Times New Roman" w:hAnsi="Times New Roman" w:cs="Times New Roman"/>
          <w:sz w:val="24"/>
          <w:szCs w:val="24"/>
          <w:lang w:bidi="en-US"/>
        </w:rPr>
        <w:t>Dr. Grace Pleasants, the first Black national program director of the Girl Scouts of the USA. The chapter began meeting at Fifth Baptist Church in the 1980s.</w:t>
      </w:r>
      <w:bookmarkEnd w:id="9"/>
    </w:p>
    <w:p w14:paraId="716310FC" w14:textId="53AF472D"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 xml:space="preserve">102 words/ </w:t>
      </w:r>
      <w:r w:rsidR="0066687A">
        <w:rPr>
          <w:rFonts w:ascii="Times New Roman" w:eastAsia="Times New Roman" w:hAnsi="Times New Roman" w:cs="Times New Roman"/>
          <w:b/>
          <w:sz w:val="24"/>
          <w:szCs w:val="28"/>
          <w:lang w:bidi="en-US"/>
        </w:rPr>
        <w:t>699</w:t>
      </w:r>
      <w:r w:rsidRPr="006579C8">
        <w:rPr>
          <w:rFonts w:ascii="Times New Roman" w:eastAsia="Times New Roman" w:hAnsi="Times New Roman" w:cs="Times New Roman"/>
          <w:b/>
          <w:sz w:val="24"/>
          <w:szCs w:val="28"/>
          <w:lang w:bidi="en-US"/>
        </w:rPr>
        <w:t xml:space="preserve"> characters</w:t>
      </w:r>
    </w:p>
    <w:p w14:paraId="008F9540"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1F5D7BEA" w14:textId="77777777" w:rsidR="006579C8" w:rsidRPr="006579C8" w:rsidRDefault="006579C8" w:rsidP="006579C8">
      <w:pPr>
        <w:spacing w:after="0" w:line="240" w:lineRule="auto"/>
        <w:rPr>
          <w:rFonts w:ascii="Times New Roman" w:eastAsia="Times New Roman" w:hAnsi="Times New Roman" w:cs="Times New Roman"/>
          <w:sz w:val="24"/>
          <w:szCs w:val="28"/>
          <w:lang w:bidi="en-US"/>
        </w:rPr>
      </w:pPr>
    </w:p>
    <w:p w14:paraId="6067744F" w14:textId="77777777" w:rsidR="006579C8" w:rsidRPr="006579C8" w:rsidRDefault="006579C8" w:rsidP="006579C8">
      <w:pPr>
        <w:spacing w:after="0" w:line="240" w:lineRule="auto"/>
        <w:contextualSpacing/>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Sources:</w:t>
      </w:r>
    </w:p>
    <w:p w14:paraId="7BE5D7CB"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3B948E38"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Upsilon Omega Chapter Archives Committee, </w:t>
      </w:r>
      <w:r w:rsidRPr="006579C8">
        <w:rPr>
          <w:rFonts w:ascii="Times New Roman" w:eastAsia="Times New Roman" w:hAnsi="Times New Roman" w:cs="Times New Roman"/>
          <w:i/>
          <w:iCs/>
          <w:sz w:val="24"/>
          <w:szCs w:val="28"/>
          <w:lang w:bidi="en-US"/>
        </w:rPr>
        <w:t>Preserving Upsilon Omega’s Treasured Legacy through Timeless Service, 1925-2013</w:t>
      </w:r>
      <w:r w:rsidRPr="006579C8">
        <w:rPr>
          <w:rFonts w:ascii="Times New Roman" w:eastAsia="Times New Roman" w:hAnsi="Times New Roman" w:cs="Times New Roman"/>
          <w:sz w:val="24"/>
          <w:szCs w:val="28"/>
          <w:lang w:bidi="en-US"/>
        </w:rPr>
        <w:t xml:space="preserve"> (Richmond: Northlight Publishing Company, 2014).</w:t>
      </w:r>
    </w:p>
    <w:p w14:paraId="4D20BD67"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7C0F080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Evelyn Lightner, ed., </w:t>
      </w:r>
      <w:r w:rsidRPr="006579C8">
        <w:rPr>
          <w:rFonts w:ascii="Times New Roman" w:eastAsia="Times New Roman" w:hAnsi="Times New Roman" w:cs="Times New Roman"/>
          <w:i/>
          <w:iCs/>
          <w:sz w:val="24"/>
          <w:szCs w:val="28"/>
          <w:lang w:bidi="en-US"/>
        </w:rPr>
        <w:t>The Ivy Leaf</w:t>
      </w:r>
      <w:r w:rsidRPr="006579C8">
        <w:rPr>
          <w:rFonts w:ascii="Times New Roman" w:eastAsia="Times New Roman" w:hAnsi="Times New Roman" w:cs="Times New Roman"/>
          <w:sz w:val="24"/>
          <w:szCs w:val="28"/>
          <w:lang w:bidi="en-US"/>
        </w:rPr>
        <w:t xml:space="preserve"> (May-</w:t>
      </w:r>
      <w:proofErr w:type="gramStart"/>
      <w:r w:rsidRPr="006579C8">
        <w:rPr>
          <w:rFonts w:ascii="Times New Roman" w:eastAsia="Times New Roman" w:hAnsi="Times New Roman" w:cs="Times New Roman"/>
          <w:sz w:val="24"/>
          <w:szCs w:val="28"/>
          <w:lang w:bidi="en-US"/>
        </w:rPr>
        <w:t>November,</w:t>
      </w:r>
      <w:proofErr w:type="gramEnd"/>
      <w:r w:rsidRPr="006579C8">
        <w:rPr>
          <w:rFonts w:ascii="Times New Roman" w:eastAsia="Times New Roman" w:hAnsi="Times New Roman" w:cs="Times New Roman"/>
          <w:sz w:val="24"/>
          <w:szCs w:val="28"/>
          <w:lang w:bidi="en-US"/>
        </w:rPr>
        <w:t xml:space="preserve"> 1926).</w:t>
      </w:r>
    </w:p>
    <w:p w14:paraId="67B51A03"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29B3DAF4"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Deborah Riley Draper, </w:t>
      </w:r>
      <w:r w:rsidRPr="006579C8">
        <w:rPr>
          <w:rFonts w:ascii="Times New Roman" w:eastAsia="Times New Roman" w:hAnsi="Times New Roman" w:cs="Times New Roman"/>
          <w:i/>
          <w:iCs/>
          <w:sz w:val="24"/>
          <w:szCs w:val="28"/>
          <w:lang w:bidi="en-US"/>
        </w:rPr>
        <w:t>Twenty Pearls: The Story of Alpha Kappa Alpha Sorority</w:t>
      </w:r>
      <w:r w:rsidRPr="006579C8">
        <w:rPr>
          <w:rFonts w:ascii="Times New Roman" w:eastAsia="Times New Roman" w:hAnsi="Times New Roman" w:cs="Times New Roman"/>
          <w:sz w:val="24"/>
          <w:szCs w:val="28"/>
          <w:lang w:bidi="en-US"/>
        </w:rPr>
        <w:t xml:space="preserve"> (2022).</w:t>
      </w:r>
    </w:p>
    <w:p w14:paraId="73E391C3"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7C5BDED8"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Upsilon Omega Chapter </w:t>
      </w:r>
      <w:hyperlink r:id="rId25" w:history="1">
        <w:r w:rsidRPr="006579C8">
          <w:rPr>
            <w:rFonts w:ascii="Times New Roman" w:eastAsia="Times New Roman" w:hAnsi="Times New Roman" w:cs="Times New Roman"/>
            <w:color w:val="0000FF"/>
            <w:sz w:val="24"/>
            <w:szCs w:val="28"/>
            <w:u w:val="single"/>
            <w:lang w:bidi="en-US"/>
          </w:rPr>
          <w:t>https://www.akaupsilonomega.org/</w:t>
        </w:r>
      </w:hyperlink>
    </w:p>
    <w:p w14:paraId="6B811228"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51A274F4"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“Agents of Change: Female Activism in Virginia from Women’s Suffrage to Today,” </w:t>
      </w:r>
      <w:r w:rsidRPr="006579C8">
        <w:rPr>
          <w:rFonts w:ascii="Times New Roman" w:eastAsia="Times New Roman" w:hAnsi="Times New Roman" w:cs="Times New Roman"/>
          <w:i/>
          <w:iCs/>
          <w:sz w:val="24"/>
          <w:szCs w:val="28"/>
          <w:lang w:bidi="en-US"/>
        </w:rPr>
        <w:t>Virginia Magazine of History and Biography</w:t>
      </w:r>
      <w:r w:rsidRPr="006579C8">
        <w:rPr>
          <w:rFonts w:ascii="Times New Roman" w:eastAsia="Times New Roman" w:hAnsi="Times New Roman" w:cs="Times New Roman"/>
          <w:sz w:val="24"/>
          <w:szCs w:val="28"/>
          <w:lang w:bidi="en-US"/>
        </w:rPr>
        <w:t>, vol. 128, no. 2 (2020).</w:t>
      </w:r>
    </w:p>
    <w:p w14:paraId="606D882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650E6138"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i/>
          <w:iCs/>
          <w:sz w:val="24"/>
          <w:szCs w:val="28"/>
          <w:lang w:bidi="en-US"/>
        </w:rPr>
        <w:t>Alabama Tribune</w:t>
      </w:r>
      <w:r w:rsidRPr="006579C8">
        <w:rPr>
          <w:rFonts w:ascii="Times New Roman" w:eastAsia="Times New Roman" w:hAnsi="Times New Roman" w:cs="Times New Roman"/>
          <w:sz w:val="24"/>
          <w:szCs w:val="28"/>
          <w:lang w:bidi="en-US"/>
        </w:rPr>
        <w:t>, 18 June 1948.</w:t>
      </w:r>
    </w:p>
    <w:p w14:paraId="73B47BA1"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6DF7CAF8"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Earnestine Green McNealy, </w:t>
      </w:r>
      <w:r w:rsidRPr="006579C8">
        <w:rPr>
          <w:rFonts w:ascii="Times New Roman" w:eastAsia="Times New Roman" w:hAnsi="Times New Roman" w:cs="Times New Roman"/>
          <w:i/>
          <w:iCs/>
          <w:sz w:val="24"/>
          <w:szCs w:val="28"/>
          <w:lang w:bidi="en-US"/>
        </w:rPr>
        <w:t>Priceless Pearls: Dimensions of Sisterhood and Service in Alpha Kappa Alpha</w:t>
      </w:r>
      <w:r w:rsidRPr="006579C8">
        <w:rPr>
          <w:rFonts w:ascii="Times New Roman" w:eastAsia="Times New Roman" w:hAnsi="Times New Roman" w:cs="Times New Roman"/>
          <w:sz w:val="24"/>
          <w:szCs w:val="28"/>
          <w:lang w:bidi="en-US"/>
        </w:rPr>
        <w:t xml:space="preserve"> (Chicago, Alpha Kappa Alpha Sorority, Incorporated, 2019).</w:t>
      </w:r>
    </w:p>
    <w:p w14:paraId="5632731E"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68773CCF"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i/>
          <w:iCs/>
          <w:sz w:val="24"/>
          <w:szCs w:val="28"/>
          <w:lang w:bidi="en-US"/>
        </w:rPr>
        <w:t>Richmond Times Dispatch</w:t>
      </w:r>
      <w:r w:rsidRPr="006579C8">
        <w:rPr>
          <w:rFonts w:ascii="Times New Roman" w:eastAsia="Times New Roman" w:hAnsi="Times New Roman" w:cs="Times New Roman"/>
          <w:sz w:val="24"/>
          <w:szCs w:val="28"/>
          <w:lang w:bidi="en-US"/>
        </w:rPr>
        <w:t>, 21 Jan., 21 May 1958, 26 Jan. 1967, 8 March 1970, 1 Jan. 1973, 13 June 1985, 22 Feb. 1993, 29 Dec. 1996.</w:t>
      </w:r>
    </w:p>
    <w:p w14:paraId="4164B527"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4F867ED8"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i/>
          <w:iCs/>
          <w:sz w:val="24"/>
          <w:szCs w:val="28"/>
          <w:lang w:bidi="en-US"/>
        </w:rPr>
        <w:t>Richmond Planet</w:t>
      </w:r>
      <w:r w:rsidRPr="006579C8">
        <w:rPr>
          <w:rFonts w:ascii="Times New Roman" w:eastAsia="Times New Roman" w:hAnsi="Times New Roman" w:cs="Times New Roman"/>
          <w:sz w:val="24"/>
          <w:szCs w:val="28"/>
          <w:lang w:bidi="en-US"/>
        </w:rPr>
        <w:t>, 30 April, 18 June 1927.</w:t>
      </w:r>
    </w:p>
    <w:p w14:paraId="75BD10F6"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7140AE2B"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i/>
          <w:iCs/>
          <w:sz w:val="24"/>
          <w:szCs w:val="28"/>
          <w:lang w:bidi="en-US"/>
        </w:rPr>
        <w:t>Norfolk Journal and Guide</w:t>
      </w:r>
      <w:r w:rsidRPr="006579C8">
        <w:rPr>
          <w:rFonts w:ascii="Times New Roman" w:eastAsia="Times New Roman" w:hAnsi="Times New Roman" w:cs="Times New Roman"/>
          <w:sz w:val="24"/>
          <w:szCs w:val="28"/>
          <w:lang w:bidi="en-US"/>
        </w:rPr>
        <w:t>, 19 June 1948.</w:t>
      </w:r>
    </w:p>
    <w:p w14:paraId="59668AC0"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4DE5CD94"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2C5130D2" w14:textId="77777777" w:rsidR="006579C8" w:rsidRDefault="006579C8" w:rsidP="00C47EF1">
      <w:pPr>
        <w:spacing w:after="0" w:line="240" w:lineRule="auto"/>
        <w:contextualSpacing/>
        <w:rPr>
          <w:rFonts w:ascii="Times New Roman" w:eastAsia="Times New Roman" w:hAnsi="Times New Roman" w:cs="Times New Roman"/>
          <w:sz w:val="24"/>
          <w:szCs w:val="28"/>
          <w:lang w:bidi="en-US"/>
        </w:rPr>
      </w:pPr>
    </w:p>
    <w:p w14:paraId="5CDCD0A7" w14:textId="59459917" w:rsidR="006579C8" w:rsidRPr="006579C8" w:rsidRDefault="00673A67" w:rsidP="006579C8">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8.) </w:t>
      </w:r>
      <w:r w:rsidR="006579C8" w:rsidRPr="006579C8">
        <w:rPr>
          <w:rFonts w:ascii="Times New Roman" w:eastAsia="Times New Roman" w:hAnsi="Times New Roman" w:cs="Times New Roman"/>
          <w:b/>
          <w:sz w:val="24"/>
          <w:szCs w:val="24"/>
          <w:lang w:bidi="en-US"/>
        </w:rPr>
        <w:t>Brookvale High School</w:t>
      </w:r>
    </w:p>
    <w:p w14:paraId="1E3D700F"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w:t>
      </w:r>
      <w:r w:rsidRPr="006579C8">
        <w:rPr>
          <w:rFonts w:ascii="Times New Roman" w:eastAsia="Times New Roman" w:hAnsi="Times New Roman" w:cs="Times New Roman"/>
          <w:sz w:val="24"/>
          <w:szCs w:val="24"/>
          <w:lang w:bidi="en-US"/>
        </w:rPr>
        <w:t xml:space="preserve"> Save Brookvale History</w:t>
      </w:r>
    </w:p>
    <w:p w14:paraId="3600BDAD"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Locality:</w:t>
      </w:r>
      <w:r w:rsidRPr="006579C8">
        <w:rPr>
          <w:rFonts w:ascii="Times New Roman" w:eastAsia="Times New Roman" w:hAnsi="Times New Roman" w:cs="Times New Roman"/>
          <w:sz w:val="24"/>
          <w:szCs w:val="24"/>
          <w:lang w:bidi="en-US"/>
        </w:rPr>
        <w:t xml:space="preserve"> Lancaster County</w:t>
      </w:r>
    </w:p>
    <w:p w14:paraId="55796199"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Proposed Location:</w:t>
      </w:r>
      <w:r w:rsidRPr="006579C8">
        <w:rPr>
          <w:rFonts w:ascii="Times New Roman" w:eastAsia="Times New Roman" w:hAnsi="Times New Roman" w:cs="Times New Roman"/>
          <w:sz w:val="24"/>
          <w:szCs w:val="24"/>
          <w:lang w:bidi="en-US"/>
        </w:rPr>
        <w:t xml:space="preserve"> 36 Primary School Circle</w:t>
      </w:r>
    </w:p>
    <w:p w14:paraId="2CA21CED"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b/>
          <w:sz w:val="24"/>
          <w:szCs w:val="24"/>
          <w:lang w:bidi="en-US"/>
        </w:rPr>
        <w:t>Sponsor Contact</w:t>
      </w:r>
      <w:r w:rsidRPr="006579C8">
        <w:rPr>
          <w:rFonts w:ascii="Times New Roman" w:eastAsia="Times New Roman" w:hAnsi="Times New Roman" w:cs="Times New Roman"/>
          <w:sz w:val="24"/>
          <w:szCs w:val="24"/>
          <w:lang w:bidi="en-US"/>
        </w:rPr>
        <w:t xml:space="preserve">: Pixie Curry, </w:t>
      </w:r>
      <w:hyperlink r:id="rId26" w:history="1">
        <w:r w:rsidRPr="006579C8">
          <w:rPr>
            <w:rFonts w:ascii="Times New Roman" w:eastAsia="Times New Roman" w:hAnsi="Times New Roman" w:cs="Times New Roman"/>
            <w:color w:val="0000FF"/>
            <w:sz w:val="24"/>
            <w:szCs w:val="24"/>
            <w:u w:val="single"/>
            <w:lang w:bidi="en-US"/>
          </w:rPr>
          <w:t>savebrookvalehistory@gmail.com</w:t>
        </w:r>
      </w:hyperlink>
      <w:r w:rsidRPr="006579C8">
        <w:rPr>
          <w:rFonts w:ascii="Times New Roman" w:eastAsia="Times New Roman" w:hAnsi="Times New Roman" w:cs="Times New Roman"/>
          <w:sz w:val="24"/>
          <w:szCs w:val="24"/>
          <w:lang w:bidi="en-US"/>
        </w:rPr>
        <w:t xml:space="preserve"> </w:t>
      </w:r>
    </w:p>
    <w:p w14:paraId="623C6A9D"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42D303EB"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Original text:</w:t>
      </w:r>
    </w:p>
    <w:p w14:paraId="344A2404"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p>
    <w:p w14:paraId="1B547889"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Brookvale High School</w:t>
      </w:r>
    </w:p>
    <w:p w14:paraId="12A0D366" w14:textId="77777777" w:rsidR="006579C8" w:rsidRPr="006579C8" w:rsidRDefault="006579C8" w:rsidP="006579C8">
      <w:pPr>
        <w:spacing w:after="0" w:line="240" w:lineRule="auto"/>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 </w:t>
      </w:r>
    </w:p>
    <w:p w14:paraId="3EDAA94D"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 xml:space="preserve">Brookvale High School, located in Lancaster County, Virginia replaced high school facilities at A.T. Wright High School in 1959. Brookvale was the first and only desegregated Black high school in Lancaster County history. The Crusaders Political Club, Inc. adopted a 1956 resolution calling for integration in Lancaster Public Schools. Brookvale was a meeting place for the civil rights activism group. Brookvale desegregated in Sept.1966 in accordance with Title VI of the Civil Rights Act of 1964. Brookvale Warriors won the last segregated Group II Virginia Interscholastic Association State Baseball Championship in 1969. The principals of Brookvale </w:t>
      </w:r>
      <w:r w:rsidRPr="006579C8">
        <w:rPr>
          <w:rFonts w:ascii="Times New Roman" w:eastAsia="Times New Roman" w:hAnsi="Times New Roman" w:cs="Times New Roman"/>
          <w:sz w:val="24"/>
          <w:szCs w:val="24"/>
          <w:lang w:bidi="en-US"/>
        </w:rPr>
        <w:lastRenderedPageBreak/>
        <w:t>High School were Alonzo Slade, Raymond Lacour, and Dr. Elton Smith Jr. Smith became the first Black Superintendent of Public Schools in the Commonwealth of Virginia.</w:t>
      </w:r>
    </w:p>
    <w:p w14:paraId="659DC01E" w14:textId="77777777" w:rsidR="006579C8" w:rsidRPr="006579C8" w:rsidRDefault="006579C8" w:rsidP="006579C8">
      <w:pPr>
        <w:spacing w:after="0" w:line="240" w:lineRule="auto"/>
        <w:contextualSpacing/>
        <w:rPr>
          <w:rFonts w:ascii="Times New Roman" w:eastAsia="Times New Roman" w:hAnsi="Times New Roman" w:cs="Times New Roman"/>
          <w:sz w:val="24"/>
          <w:szCs w:val="24"/>
          <w:lang w:bidi="en-US"/>
        </w:rPr>
      </w:pPr>
    </w:p>
    <w:p w14:paraId="6FE0343C"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122 words/ 819 characters</w:t>
      </w:r>
    </w:p>
    <w:p w14:paraId="0740CCE0" w14:textId="77777777" w:rsidR="006579C8" w:rsidRPr="006579C8" w:rsidRDefault="006579C8" w:rsidP="006579C8">
      <w:pPr>
        <w:spacing w:after="0" w:line="240" w:lineRule="auto"/>
        <w:contextualSpacing/>
        <w:rPr>
          <w:rFonts w:ascii="Times New Roman" w:eastAsia="Times New Roman" w:hAnsi="Times New Roman" w:cs="Times New Roman"/>
          <w:b/>
          <w:sz w:val="24"/>
          <w:szCs w:val="24"/>
          <w:lang w:bidi="en-US"/>
        </w:rPr>
      </w:pPr>
    </w:p>
    <w:p w14:paraId="5C005037"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13123995"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Edited text:</w:t>
      </w:r>
    </w:p>
    <w:p w14:paraId="3D37B650"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p>
    <w:p w14:paraId="1D59E2D9" w14:textId="77777777" w:rsidR="006579C8" w:rsidRPr="006579C8" w:rsidRDefault="006579C8" w:rsidP="006579C8">
      <w:pPr>
        <w:spacing w:after="0" w:line="240" w:lineRule="auto"/>
        <w:jc w:val="both"/>
        <w:rPr>
          <w:rFonts w:ascii="Times New Roman" w:eastAsia="Times New Roman" w:hAnsi="Times New Roman" w:cs="Times New Roman"/>
          <w:b/>
          <w:sz w:val="24"/>
          <w:szCs w:val="24"/>
          <w:lang w:bidi="en-US"/>
        </w:rPr>
      </w:pPr>
      <w:r w:rsidRPr="006579C8">
        <w:rPr>
          <w:rFonts w:ascii="Times New Roman" w:eastAsia="Times New Roman" w:hAnsi="Times New Roman" w:cs="Times New Roman"/>
          <w:b/>
          <w:sz w:val="24"/>
          <w:szCs w:val="24"/>
          <w:lang w:bidi="en-US"/>
        </w:rPr>
        <w:t>Brookvale High School</w:t>
      </w:r>
    </w:p>
    <w:p w14:paraId="1C6052C3"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3653B199" w14:textId="146A88DC"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r w:rsidRPr="006579C8">
        <w:rPr>
          <w:rFonts w:ascii="Times New Roman" w:eastAsia="Times New Roman" w:hAnsi="Times New Roman" w:cs="Times New Roman"/>
          <w:sz w:val="24"/>
          <w:szCs w:val="24"/>
          <w:lang w:bidi="en-US"/>
        </w:rPr>
        <w:t>Lancaster Co. opened Brookvale High School to serve Black students in 1959, five years after the U.S. Supreme Court declared public school segregation unconstitutional. The building replaced the old A.</w:t>
      </w:r>
      <w:r w:rsidR="00952783">
        <w:rPr>
          <w:rFonts w:ascii="Times New Roman" w:eastAsia="Times New Roman" w:hAnsi="Times New Roman" w:cs="Times New Roman"/>
          <w:sz w:val="24"/>
          <w:szCs w:val="24"/>
          <w:lang w:bidi="en-US"/>
        </w:rPr>
        <w:t xml:space="preserve"> </w:t>
      </w:r>
      <w:r w:rsidRPr="006579C8">
        <w:rPr>
          <w:rFonts w:ascii="Times New Roman" w:eastAsia="Times New Roman" w:hAnsi="Times New Roman" w:cs="Times New Roman"/>
          <w:sz w:val="24"/>
          <w:szCs w:val="24"/>
          <w:lang w:bidi="en-US"/>
        </w:rPr>
        <w:t xml:space="preserve">T. Wright High School. The Crusaders Political and Social Club, a civil rights organization, met here frequently. In 1969 the Brookvale Warriors won the last state baseball championship overseen by the Virginia Interscholastic Association, the league for Black schools. Lancaster Co. fully desegregated its schools in the fall of 1969, and the Brookvale building became an intermediate school. Brookvale’s last principal, Dr. Elton Smith, later became the first Black </w:t>
      </w:r>
      <w:proofErr w:type="gramStart"/>
      <w:r w:rsidRPr="006579C8">
        <w:rPr>
          <w:rFonts w:ascii="Times New Roman" w:eastAsia="Times New Roman" w:hAnsi="Times New Roman" w:cs="Times New Roman"/>
          <w:sz w:val="24"/>
          <w:szCs w:val="24"/>
          <w:lang w:bidi="en-US"/>
        </w:rPr>
        <w:t>public school</w:t>
      </w:r>
      <w:proofErr w:type="gramEnd"/>
      <w:r w:rsidRPr="006579C8">
        <w:rPr>
          <w:rFonts w:ascii="Times New Roman" w:eastAsia="Times New Roman" w:hAnsi="Times New Roman" w:cs="Times New Roman"/>
          <w:sz w:val="24"/>
          <w:szCs w:val="24"/>
          <w:lang w:bidi="en-US"/>
        </w:rPr>
        <w:t xml:space="preserve"> superintendent in VA.</w:t>
      </w:r>
    </w:p>
    <w:p w14:paraId="43D0FB3F"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4343705C" w14:textId="77777777" w:rsidR="006579C8" w:rsidRPr="006579C8" w:rsidRDefault="006579C8" w:rsidP="006579C8">
      <w:pPr>
        <w:spacing w:after="0" w:line="240" w:lineRule="auto"/>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103 words/ 704 characters</w:t>
      </w:r>
    </w:p>
    <w:p w14:paraId="0D3A5669" w14:textId="77777777" w:rsidR="006579C8" w:rsidRPr="006579C8" w:rsidRDefault="006579C8" w:rsidP="006579C8">
      <w:pPr>
        <w:spacing w:after="0" w:line="240" w:lineRule="auto"/>
        <w:jc w:val="both"/>
        <w:rPr>
          <w:rFonts w:ascii="Times New Roman" w:eastAsia="Times New Roman" w:hAnsi="Times New Roman" w:cs="Times New Roman"/>
          <w:sz w:val="24"/>
          <w:szCs w:val="24"/>
          <w:lang w:bidi="en-US"/>
        </w:rPr>
      </w:pPr>
    </w:p>
    <w:p w14:paraId="1211BD95" w14:textId="77777777" w:rsidR="006579C8" w:rsidRPr="006579C8" w:rsidRDefault="006579C8" w:rsidP="006579C8">
      <w:pPr>
        <w:spacing w:after="0" w:line="240" w:lineRule="auto"/>
        <w:rPr>
          <w:rFonts w:ascii="Times New Roman" w:eastAsia="Times New Roman" w:hAnsi="Times New Roman" w:cs="Times New Roman"/>
          <w:sz w:val="24"/>
          <w:szCs w:val="28"/>
          <w:lang w:bidi="en-US"/>
        </w:rPr>
      </w:pPr>
    </w:p>
    <w:p w14:paraId="4DA2C2E3" w14:textId="77777777" w:rsidR="006579C8" w:rsidRPr="006579C8" w:rsidRDefault="006579C8" w:rsidP="006579C8">
      <w:pPr>
        <w:spacing w:after="0" w:line="240" w:lineRule="auto"/>
        <w:contextualSpacing/>
        <w:rPr>
          <w:rFonts w:ascii="Times New Roman" w:eastAsia="Times New Roman" w:hAnsi="Times New Roman" w:cs="Times New Roman"/>
          <w:b/>
          <w:sz w:val="24"/>
          <w:szCs w:val="28"/>
          <w:lang w:bidi="en-US"/>
        </w:rPr>
      </w:pPr>
      <w:r w:rsidRPr="006579C8">
        <w:rPr>
          <w:rFonts w:ascii="Times New Roman" w:eastAsia="Times New Roman" w:hAnsi="Times New Roman" w:cs="Times New Roman"/>
          <w:b/>
          <w:sz w:val="24"/>
          <w:szCs w:val="28"/>
          <w:lang w:bidi="en-US"/>
        </w:rPr>
        <w:t>Sources:</w:t>
      </w:r>
    </w:p>
    <w:p w14:paraId="781B5C6C"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4CB592E5"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 xml:space="preserve">Brookvale High School History Project, Lancaster Virginia Historical Society </w:t>
      </w:r>
      <w:hyperlink r:id="rId27" w:history="1">
        <w:r w:rsidRPr="006579C8">
          <w:rPr>
            <w:rFonts w:ascii="Times New Roman" w:eastAsia="Times New Roman" w:hAnsi="Times New Roman" w:cs="Times New Roman"/>
            <w:color w:val="0000FF"/>
            <w:sz w:val="24"/>
            <w:szCs w:val="28"/>
            <w:u w:val="single"/>
            <w:lang w:bidi="en-US"/>
          </w:rPr>
          <w:t>https://lancastervahistory.org/brookvale/</w:t>
        </w:r>
      </w:hyperlink>
    </w:p>
    <w:p w14:paraId="6CD1382D"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31650026"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i/>
          <w:iCs/>
          <w:sz w:val="24"/>
          <w:szCs w:val="28"/>
          <w:lang w:bidi="en-US"/>
        </w:rPr>
        <w:t>Rappahannock Record</w:t>
      </w:r>
      <w:r w:rsidRPr="006579C8">
        <w:rPr>
          <w:rFonts w:ascii="Times New Roman" w:eastAsia="Times New Roman" w:hAnsi="Times New Roman" w:cs="Times New Roman"/>
          <w:sz w:val="24"/>
          <w:szCs w:val="28"/>
          <w:lang w:bidi="en-US"/>
        </w:rPr>
        <w:t>, 27 Aug. 1959, 9 Feb. 1961, 24 March 1966, 29 May 1969.</w:t>
      </w:r>
    </w:p>
    <w:p w14:paraId="0AC37791"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07CEAD47"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i/>
          <w:iCs/>
          <w:sz w:val="24"/>
          <w:szCs w:val="28"/>
          <w:lang w:bidi="en-US"/>
        </w:rPr>
        <w:t>Richmond Times-Dispatch</w:t>
      </w:r>
      <w:r w:rsidRPr="006579C8">
        <w:rPr>
          <w:rFonts w:ascii="Times New Roman" w:eastAsia="Times New Roman" w:hAnsi="Times New Roman" w:cs="Times New Roman"/>
          <w:sz w:val="24"/>
          <w:szCs w:val="28"/>
          <w:lang w:bidi="en-US"/>
        </w:rPr>
        <w:t>, 8 Jan. 1956, 25, 26 April 1973.</w:t>
      </w:r>
    </w:p>
    <w:p w14:paraId="1EDA27BB"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3232E77C"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i/>
          <w:iCs/>
          <w:sz w:val="24"/>
          <w:szCs w:val="28"/>
          <w:lang w:bidi="en-US"/>
        </w:rPr>
        <w:t>Washington Post</w:t>
      </w:r>
      <w:r w:rsidRPr="006579C8">
        <w:rPr>
          <w:rFonts w:ascii="Times New Roman" w:eastAsia="Times New Roman" w:hAnsi="Times New Roman" w:cs="Times New Roman"/>
          <w:sz w:val="24"/>
          <w:szCs w:val="28"/>
          <w:lang w:bidi="en-US"/>
        </w:rPr>
        <w:t>, 17 April 2021.</w:t>
      </w:r>
    </w:p>
    <w:p w14:paraId="65E73C83"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73095DD4"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r w:rsidRPr="006579C8">
        <w:rPr>
          <w:rFonts w:ascii="Times New Roman" w:eastAsia="Times New Roman" w:hAnsi="Times New Roman" w:cs="Times New Roman"/>
          <w:sz w:val="24"/>
          <w:szCs w:val="28"/>
          <w:lang w:bidi="en-US"/>
        </w:rPr>
        <w:t>Correspondence with Virginia Interscholastic Association Digitization Project.</w:t>
      </w:r>
    </w:p>
    <w:p w14:paraId="496191F7" w14:textId="77777777" w:rsidR="006579C8" w:rsidRPr="006579C8" w:rsidRDefault="006579C8" w:rsidP="006579C8">
      <w:pPr>
        <w:spacing w:after="0" w:line="240" w:lineRule="auto"/>
        <w:contextualSpacing/>
        <w:rPr>
          <w:rFonts w:ascii="Times New Roman" w:eastAsia="Times New Roman" w:hAnsi="Times New Roman" w:cs="Times New Roman"/>
          <w:sz w:val="24"/>
          <w:szCs w:val="28"/>
          <w:lang w:bidi="en-US"/>
        </w:rPr>
      </w:pPr>
    </w:p>
    <w:p w14:paraId="503AE9C8" w14:textId="31F8A64F" w:rsidR="006579C8" w:rsidRDefault="006579C8" w:rsidP="00C47EF1">
      <w:pPr>
        <w:spacing w:after="0" w:line="240" w:lineRule="auto"/>
        <w:contextualSpacing/>
        <w:rPr>
          <w:rFonts w:ascii="Times New Roman" w:eastAsia="Times New Roman" w:hAnsi="Times New Roman" w:cs="Times New Roman"/>
          <w:sz w:val="24"/>
          <w:szCs w:val="28"/>
          <w:lang w:bidi="en-US"/>
        </w:rPr>
      </w:pPr>
    </w:p>
    <w:p w14:paraId="472C0D8D" w14:textId="1981EDC5" w:rsidR="00673A67" w:rsidRPr="00673A67" w:rsidRDefault="00673A67" w:rsidP="00673A67">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9.) </w:t>
      </w:r>
      <w:r w:rsidR="00952783">
        <w:rPr>
          <w:rFonts w:ascii="Times New Roman" w:eastAsia="Times New Roman" w:hAnsi="Times New Roman" w:cs="Times New Roman"/>
          <w:b/>
          <w:sz w:val="24"/>
          <w:szCs w:val="24"/>
          <w:lang w:bidi="en-US"/>
        </w:rPr>
        <w:t xml:space="preserve">Dr. King at </w:t>
      </w:r>
      <w:r w:rsidRPr="00673A67">
        <w:rPr>
          <w:rFonts w:ascii="Times New Roman" w:eastAsia="Times New Roman" w:hAnsi="Times New Roman" w:cs="Times New Roman"/>
          <w:b/>
          <w:sz w:val="24"/>
          <w:szCs w:val="24"/>
          <w:lang w:bidi="en-US"/>
        </w:rPr>
        <w:t>Mount Level Baptist Church</w:t>
      </w:r>
    </w:p>
    <w:p w14:paraId="0010B2B8" w14:textId="77777777" w:rsidR="00673A67" w:rsidRPr="00673A67" w:rsidRDefault="00673A67" w:rsidP="00673A67">
      <w:pPr>
        <w:spacing w:after="0" w:line="240" w:lineRule="auto"/>
        <w:contextualSpacing/>
        <w:rPr>
          <w:rFonts w:ascii="Times New Roman" w:eastAsia="Times New Roman" w:hAnsi="Times New Roman" w:cs="Times New Roman"/>
          <w:sz w:val="24"/>
          <w:szCs w:val="24"/>
          <w:lang w:bidi="en-US"/>
        </w:rPr>
      </w:pPr>
      <w:r w:rsidRPr="00673A67">
        <w:rPr>
          <w:rFonts w:ascii="Times New Roman" w:eastAsia="Times New Roman" w:hAnsi="Times New Roman" w:cs="Times New Roman"/>
          <w:b/>
          <w:sz w:val="24"/>
          <w:szCs w:val="24"/>
          <w:lang w:bidi="en-US"/>
        </w:rPr>
        <w:t>Sponsor:</w:t>
      </w:r>
      <w:r w:rsidRPr="00673A67">
        <w:rPr>
          <w:rFonts w:ascii="Times New Roman" w:eastAsia="Times New Roman" w:hAnsi="Times New Roman" w:cs="Times New Roman"/>
          <w:sz w:val="24"/>
          <w:szCs w:val="24"/>
          <w:lang w:bidi="en-US"/>
        </w:rPr>
        <w:t xml:space="preserve"> Dinwiddie County</w:t>
      </w:r>
    </w:p>
    <w:p w14:paraId="1BA4DDD1" w14:textId="77777777" w:rsidR="00673A67" w:rsidRPr="00673A67" w:rsidRDefault="00673A67" w:rsidP="00673A67">
      <w:pPr>
        <w:spacing w:after="0" w:line="240" w:lineRule="auto"/>
        <w:contextualSpacing/>
        <w:rPr>
          <w:rFonts w:ascii="Times New Roman" w:eastAsia="Times New Roman" w:hAnsi="Times New Roman" w:cs="Times New Roman"/>
          <w:sz w:val="24"/>
          <w:szCs w:val="24"/>
          <w:lang w:bidi="en-US"/>
        </w:rPr>
      </w:pPr>
      <w:r w:rsidRPr="00673A67">
        <w:rPr>
          <w:rFonts w:ascii="Times New Roman" w:eastAsia="Times New Roman" w:hAnsi="Times New Roman" w:cs="Times New Roman"/>
          <w:b/>
          <w:sz w:val="24"/>
          <w:szCs w:val="24"/>
          <w:lang w:bidi="en-US"/>
        </w:rPr>
        <w:t>Locality:</w:t>
      </w:r>
      <w:r w:rsidRPr="00673A67">
        <w:rPr>
          <w:rFonts w:ascii="Times New Roman" w:eastAsia="Times New Roman" w:hAnsi="Times New Roman" w:cs="Times New Roman"/>
          <w:sz w:val="24"/>
          <w:szCs w:val="24"/>
          <w:lang w:bidi="en-US"/>
        </w:rPr>
        <w:t xml:space="preserve"> Dinwiddie County</w:t>
      </w:r>
    </w:p>
    <w:p w14:paraId="1EDE4B68" w14:textId="77777777" w:rsidR="00673A67" w:rsidRPr="00673A67" w:rsidRDefault="00673A67" w:rsidP="00673A67">
      <w:pPr>
        <w:spacing w:after="0" w:line="240" w:lineRule="auto"/>
        <w:contextualSpacing/>
        <w:rPr>
          <w:rFonts w:ascii="Times New Roman" w:eastAsia="Times New Roman" w:hAnsi="Times New Roman" w:cs="Times New Roman"/>
          <w:sz w:val="24"/>
          <w:szCs w:val="24"/>
          <w:lang w:bidi="en-US"/>
        </w:rPr>
      </w:pPr>
      <w:r w:rsidRPr="00673A67">
        <w:rPr>
          <w:rFonts w:ascii="Times New Roman" w:eastAsia="Times New Roman" w:hAnsi="Times New Roman" w:cs="Times New Roman"/>
          <w:b/>
          <w:sz w:val="24"/>
          <w:szCs w:val="24"/>
          <w:lang w:bidi="en-US"/>
        </w:rPr>
        <w:t>Proposed Location:</w:t>
      </w:r>
      <w:r w:rsidRPr="00673A67">
        <w:rPr>
          <w:rFonts w:ascii="Times New Roman" w:eastAsia="Times New Roman" w:hAnsi="Times New Roman" w:cs="Times New Roman"/>
          <w:sz w:val="24"/>
          <w:szCs w:val="24"/>
          <w:lang w:bidi="en-US"/>
        </w:rPr>
        <w:t xml:space="preserve"> 14920 Courthouse Road</w:t>
      </w:r>
    </w:p>
    <w:p w14:paraId="50FFA9E6" w14:textId="77777777" w:rsidR="00673A67" w:rsidRPr="00673A67" w:rsidRDefault="00673A67" w:rsidP="00673A67">
      <w:pPr>
        <w:spacing w:after="0" w:line="240" w:lineRule="auto"/>
        <w:contextualSpacing/>
        <w:rPr>
          <w:rFonts w:ascii="Times New Roman" w:eastAsia="Times New Roman" w:hAnsi="Times New Roman" w:cs="Times New Roman"/>
          <w:sz w:val="24"/>
          <w:szCs w:val="24"/>
          <w:lang w:bidi="en-US"/>
        </w:rPr>
      </w:pPr>
      <w:r w:rsidRPr="00673A67">
        <w:rPr>
          <w:rFonts w:ascii="Times New Roman" w:eastAsia="Times New Roman" w:hAnsi="Times New Roman" w:cs="Times New Roman"/>
          <w:b/>
          <w:sz w:val="24"/>
          <w:szCs w:val="24"/>
          <w:lang w:bidi="en-US"/>
        </w:rPr>
        <w:t>Sponsor Contact</w:t>
      </w:r>
      <w:r w:rsidRPr="00673A67">
        <w:rPr>
          <w:rFonts w:ascii="Times New Roman" w:eastAsia="Times New Roman" w:hAnsi="Times New Roman" w:cs="Times New Roman"/>
          <w:sz w:val="24"/>
          <w:szCs w:val="24"/>
          <w:lang w:bidi="en-US"/>
        </w:rPr>
        <w:t xml:space="preserve">: Sharon Yates, </w:t>
      </w:r>
      <w:hyperlink r:id="rId28" w:history="1">
        <w:r w:rsidRPr="00673A67">
          <w:rPr>
            <w:rFonts w:ascii="Times New Roman" w:eastAsia="Times New Roman" w:hAnsi="Times New Roman" w:cs="Times New Roman"/>
            <w:color w:val="0000FF"/>
            <w:sz w:val="24"/>
            <w:szCs w:val="24"/>
            <w:u w:val="single"/>
            <w:lang w:bidi="en-US"/>
          </w:rPr>
          <w:t>sby918consultants@gmail.com</w:t>
        </w:r>
      </w:hyperlink>
      <w:r w:rsidRPr="00673A67">
        <w:rPr>
          <w:rFonts w:ascii="Times New Roman" w:eastAsia="Times New Roman" w:hAnsi="Times New Roman" w:cs="Times New Roman"/>
          <w:sz w:val="24"/>
          <w:szCs w:val="24"/>
          <w:lang w:bidi="en-US"/>
        </w:rPr>
        <w:t xml:space="preserve"> </w:t>
      </w:r>
    </w:p>
    <w:p w14:paraId="7B25C394" w14:textId="77777777" w:rsidR="00673A67" w:rsidRPr="00673A67" w:rsidRDefault="00673A67" w:rsidP="00673A67">
      <w:pPr>
        <w:spacing w:after="0" w:line="240" w:lineRule="auto"/>
        <w:contextualSpacing/>
        <w:rPr>
          <w:rFonts w:ascii="Times New Roman" w:eastAsia="Times New Roman" w:hAnsi="Times New Roman" w:cs="Times New Roman"/>
          <w:sz w:val="24"/>
          <w:szCs w:val="24"/>
          <w:lang w:bidi="en-US"/>
        </w:rPr>
      </w:pPr>
    </w:p>
    <w:p w14:paraId="72CCFB99" w14:textId="77777777" w:rsidR="00673A67" w:rsidRPr="00673A67" w:rsidRDefault="00673A67" w:rsidP="00673A67">
      <w:pPr>
        <w:spacing w:after="0" w:line="240" w:lineRule="auto"/>
        <w:contextualSpacing/>
        <w:rPr>
          <w:rFonts w:ascii="Times New Roman" w:eastAsia="Times New Roman" w:hAnsi="Times New Roman" w:cs="Times New Roman"/>
          <w:b/>
          <w:sz w:val="24"/>
          <w:szCs w:val="24"/>
          <w:lang w:bidi="en-US"/>
        </w:rPr>
      </w:pPr>
      <w:r w:rsidRPr="00673A67">
        <w:rPr>
          <w:rFonts w:ascii="Times New Roman" w:eastAsia="Times New Roman" w:hAnsi="Times New Roman" w:cs="Times New Roman"/>
          <w:b/>
          <w:sz w:val="24"/>
          <w:szCs w:val="24"/>
          <w:lang w:bidi="en-US"/>
        </w:rPr>
        <w:t>Original text:</w:t>
      </w:r>
    </w:p>
    <w:p w14:paraId="3CDD2015" w14:textId="77777777" w:rsidR="00673A67" w:rsidRPr="00673A67" w:rsidRDefault="00673A67" w:rsidP="00673A67">
      <w:pPr>
        <w:spacing w:after="0" w:line="240" w:lineRule="auto"/>
        <w:rPr>
          <w:rFonts w:ascii="Times New Roman" w:eastAsia="Times New Roman" w:hAnsi="Times New Roman" w:cs="Times New Roman"/>
          <w:sz w:val="24"/>
          <w:szCs w:val="24"/>
          <w:lang w:bidi="en-US"/>
        </w:rPr>
      </w:pPr>
    </w:p>
    <w:p w14:paraId="0A249714" w14:textId="77777777" w:rsidR="00673A67" w:rsidRPr="00673A67" w:rsidRDefault="00673A67" w:rsidP="00673A67">
      <w:pPr>
        <w:spacing w:after="0" w:line="240" w:lineRule="auto"/>
        <w:jc w:val="both"/>
        <w:rPr>
          <w:rFonts w:ascii="Times New Roman" w:eastAsia="Times New Roman" w:hAnsi="Times New Roman" w:cs="Times New Roman"/>
          <w:b/>
          <w:sz w:val="24"/>
          <w:szCs w:val="24"/>
          <w:lang w:bidi="en-US"/>
        </w:rPr>
      </w:pPr>
      <w:r w:rsidRPr="00673A67">
        <w:rPr>
          <w:rFonts w:ascii="Times New Roman" w:eastAsia="Times New Roman" w:hAnsi="Times New Roman" w:cs="Times New Roman"/>
          <w:b/>
          <w:sz w:val="24"/>
          <w:szCs w:val="24"/>
          <w:lang w:bidi="en-US"/>
        </w:rPr>
        <w:t>Mount Level Baptist Church</w:t>
      </w:r>
    </w:p>
    <w:p w14:paraId="38C49EC0" w14:textId="77777777" w:rsidR="00673A67" w:rsidRPr="00673A67" w:rsidRDefault="00673A67" w:rsidP="00673A67">
      <w:pPr>
        <w:spacing w:after="0" w:line="240" w:lineRule="auto"/>
        <w:rPr>
          <w:rFonts w:ascii="Times New Roman" w:eastAsia="Times New Roman" w:hAnsi="Times New Roman" w:cs="Times New Roman"/>
          <w:sz w:val="24"/>
          <w:szCs w:val="24"/>
          <w:lang w:bidi="en-US"/>
        </w:rPr>
      </w:pPr>
      <w:r w:rsidRPr="00673A67">
        <w:rPr>
          <w:rFonts w:ascii="Times New Roman" w:eastAsia="Times New Roman" w:hAnsi="Times New Roman" w:cs="Times New Roman"/>
          <w:sz w:val="24"/>
          <w:szCs w:val="24"/>
          <w:lang w:bidi="en-US"/>
        </w:rPr>
        <w:t xml:space="preserve"> </w:t>
      </w:r>
    </w:p>
    <w:p w14:paraId="6A0B0656" w14:textId="77777777" w:rsidR="00673A67" w:rsidRPr="00673A67" w:rsidRDefault="00673A67" w:rsidP="00673A67">
      <w:pPr>
        <w:spacing w:after="0" w:line="240" w:lineRule="auto"/>
        <w:contextualSpacing/>
        <w:rPr>
          <w:rFonts w:ascii="Times New Roman" w:eastAsia="Times New Roman" w:hAnsi="Times New Roman" w:cs="Times New Roman"/>
          <w:sz w:val="24"/>
          <w:szCs w:val="24"/>
          <w:lang w:bidi="en-US"/>
        </w:rPr>
      </w:pPr>
      <w:r w:rsidRPr="00673A67">
        <w:rPr>
          <w:rFonts w:ascii="Times New Roman" w:eastAsia="Times New Roman" w:hAnsi="Times New Roman" w:cs="Times New Roman"/>
          <w:sz w:val="24"/>
          <w:szCs w:val="24"/>
          <w:lang w:bidi="en-US"/>
        </w:rPr>
        <w:lastRenderedPageBreak/>
        <w:t xml:space="preserve">Rev. Dr. Martin Luther King Jr. visited Mount Level Baptist Church on March 28, 1962. Dr. King’s visit to Mount Level was one of two stops he made in Dinwiddie during his </w:t>
      </w:r>
      <w:proofErr w:type="gramStart"/>
      <w:r w:rsidRPr="00673A67">
        <w:rPr>
          <w:rFonts w:ascii="Times New Roman" w:eastAsia="Times New Roman" w:hAnsi="Times New Roman" w:cs="Times New Roman"/>
          <w:sz w:val="24"/>
          <w:szCs w:val="24"/>
          <w:lang w:bidi="en-US"/>
        </w:rPr>
        <w:t>People to People</w:t>
      </w:r>
      <w:proofErr w:type="gramEnd"/>
      <w:r w:rsidRPr="00673A67">
        <w:rPr>
          <w:rFonts w:ascii="Times New Roman" w:eastAsia="Times New Roman" w:hAnsi="Times New Roman" w:cs="Times New Roman"/>
          <w:sz w:val="24"/>
          <w:szCs w:val="24"/>
          <w:lang w:bidi="en-US"/>
        </w:rPr>
        <w:t xml:space="preserve"> Tour to Virginia. Dr. King spoke to a packed house of community leaders, church members and other residents about the importance of equality and justice for all and he urged attendees to vote. The visit was encouraged and orchestrated by a former pastor of Mount Level Baptist Church, Rev. Dr. Wyatt Tee Walker who was at that time King’s Chief of Staff and one of his close advisors. Dr. King’s visit to this site was and continues to be </w:t>
      </w:r>
      <w:bookmarkStart w:id="10" w:name="_Hlk187659379"/>
      <w:r w:rsidRPr="00673A67">
        <w:rPr>
          <w:rFonts w:ascii="Times New Roman" w:eastAsia="Times New Roman" w:hAnsi="Times New Roman" w:cs="Times New Roman"/>
          <w:sz w:val="24"/>
          <w:szCs w:val="24"/>
          <w:lang w:bidi="en-US"/>
        </w:rPr>
        <w:t>a symbol of hope and promise in the on-going fight for civil rights, equality and justice for all.</w:t>
      </w:r>
      <w:bookmarkEnd w:id="10"/>
    </w:p>
    <w:p w14:paraId="43FF023C" w14:textId="77777777" w:rsidR="00673A67" w:rsidRPr="00673A67" w:rsidRDefault="00673A67" w:rsidP="00673A67">
      <w:pPr>
        <w:spacing w:after="0" w:line="240" w:lineRule="auto"/>
        <w:contextualSpacing/>
        <w:rPr>
          <w:rFonts w:ascii="Times New Roman" w:eastAsia="Times New Roman" w:hAnsi="Times New Roman" w:cs="Times New Roman"/>
          <w:sz w:val="24"/>
          <w:szCs w:val="24"/>
          <w:lang w:bidi="en-US"/>
        </w:rPr>
      </w:pPr>
    </w:p>
    <w:p w14:paraId="29058E57" w14:textId="77777777" w:rsidR="00673A67" w:rsidRPr="00673A67" w:rsidRDefault="00673A67" w:rsidP="00673A67">
      <w:pPr>
        <w:spacing w:after="0" w:line="240" w:lineRule="auto"/>
        <w:contextualSpacing/>
        <w:rPr>
          <w:rFonts w:ascii="Times New Roman" w:eastAsia="Times New Roman" w:hAnsi="Times New Roman" w:cs="Times New Roman"/>
          <w:b/>
          <w:sz w:val="24"/>
          <w:szCs w:val="24"/>
          <w:lang w:bidi="en-US"/>
        </w:rPr>
      </w:pPr>
      <w:r w:rsidRPr="00673A67">
        <w:rPr>
          <w:rFonts w:ascii="Times New Roman" w:eastAsia="Times New Roman" w:hAnsi="Times New Roman" w:cs="Times New Roman"/>
          <w:b/>
          <w:sz w:val="24"/>
          <w:szCs w:val="24"/>
          <w:lang w:bidi="en-US"/>
        </w:rPr>
        <w:t>132 words/ 725 characters</w:t>
      </w:r>
    </w:p>
    <w:p w14:paraId="55327193" w14:textId="77777777" w:rsidR="00673A67" w:rsidRPr="00673A67" w:rsidRDefault="00673A67" w:rsidP="00673A67">
      <w:pPr>
        <w:spacing w:after="0" w:line="240" w:lineRule="auto"/>
        <w:contextualSpacing/>
        <w:rPr>
          <w:rFonts w:ascii="Times New Roman" w:eastAsia="Times New Roman" w:hAnsi="Times New Roman" w:cs="Times New Roman"/>
          <w:b/>
          <w:sz w:val="24"/>
          <w:szCs w:val="24"/>
          <w:lang w:bidi="en-US"/>
        </w:rPr>
      </w:pPr>
    </w:p>
    <w:p w14:paraId="0B3C09AB" w14:textId="77777777" w:rsidR="00673A67" w:rsidRPr="00673A67" w:rsidRDefault="00673A67" w:rsidP="00673A67">
      <w:pPr>
        <w:spacing w:after="0" w:line="240" w:lineRule="auto"/>
        <w:rPr>
          <w:rFonts w:ascii="Times New Roman" w:eastAsia="Times New Roman" w:hAnsi="Times New Roman" w:cs="Times New Roman"/>
          <w:b/>
          <w:sz w:val="24"/>
          <w:szCs w:val="28"/>
          <w:lang w:bidi="en-US"/>
        </w:rPr>
      </w:pPr>
    </w:p>
    <w:p w14:paraId="194BA2DD" w14:textId="77777777" w:rsidR="00673A67" w:rsidRPr="00673A67" w:rsidRDefault="00673A67" w:rsidP="00673A67">
      <w:pPr>
        <w:spacing w:after="0" w:line="240" w:lineRule="auto"/>
        <w:rPr>
          <w:rFonts w:ascii="Times New Roman" w:eastAsia="Times New Roman" w:hAnsi="Times New Roman" w:cs="Times New Roman"/>
          <w:b/>
          <w:sz w:val="24"/>
          <w:szCs w:val="28"/>
          <w:lang w:bidi="en-US"/>
        </w:rPr>
      </w:pPr>
      <w:r w:rsidRPr="00673A67">
        <w:rPr>
          <w:rFonts w:ascii="Times New Roman" w:eastAsia="Times New Roman" w:hAnsi="Times New Roman" w:cs="Times New Roman"/>
          <w:b/>
          <w:sz w:val="24"/>
          <w:szCs w:val="28"/>
          <w:lang w:bidi="en-US"/>
        </w:rPr>
        <w:t>Edited text:</w:t>
      </w:r>
    </w:p>
    <w:p w14:paraId="05B3C58A" w14:textId="77777777" w:rsidR="00673A67" w:rsidRPr="00673A67" w:rsidRDefault="00673A67" w:rsidP="00673A67">
      <w:pPr>
        <w:spacing w:after="0" w:line="240" w:lineRule="auto"/>
        <w:rPr>
          <w:rFonts w:ascii="Times New Roman" w:eastAsia="Times New Roman" w:hAnsi="Times New Roman" w:cs="Times New Roman"/>
          <w:b/>
          <w:sz w:val="24"/>
          <w:szCs w:val="28"/>
          <w:lang w:bidi="en-US"/>
        </w:rPr>
      </w:pPr>
    </w:p>
    <w:p w14:paraId="5CADFD06" w14:textId="77777777" w:rsidR="00673A67" w:rsidRPr="00673A67" w:rsidRDefault="00673A67" w:rsidP="00673A67">
      <w:pPr>
        <w:spacing w:after="0" w:line="240" w:lineRule="auto"/>
        <w:jc w:val="both"/>
        <w:rPr>
          <w:rFonts w:ascii="Times New Roman" w:eastAsia="Times New Roman" w:hAnsi="Times New Roman" w:cs="Times New Roman"/>
          <w:b/>
          <w:sz w:val="24"/>
          <w:szCs w:val="24"/>
          <w:lang w:bidi="en-US"/>
        </w:rPr>
      </w:pPr>
      <w:bookmarkStart w:id="11" w:name="_Hlk187659433"/>
      <w:r w:rsidRPr="00673A67">
        <w:rPr>
          <w:rFonts w:ascii="Times New Roman" w:eastAsia="Times New Roman" w:hAnsi="Times New Roman" w:cs="Times New Roman"/>
          <w:b/>
          <w:sz w:val="24"/>
          <w:szCs w:val="24"/>
          <w:lang w:bidi="en-US"/>
        </w:rPr>
        <w:t>Dr. King at Mount Level Baptist Church</w:t>
      </w:r>
    </w:p>
    <w:bookmarkEnd w:id="11"/>
    <w:p w14:paraId="19D0AA5F" w14:textId="77777777" w:rsidR="00673A67" w:rsidRPr="00673A67" w:rsidRDefault="00673A67" w:rsidP="00673A67">
      <w:pPr>
        <w:spacing w:after="0" w:line="240" w:lineRule="auto"/>
        <w:jc w:val="both"/>
        <w:rPr>
          <w:rFonts w:ascii="Times New Roman" w:eastAsia="Times New Roman" w:hAnsi="Times New Roman" w:cs="Times New Roman"/>
          <w:sz w:val="24"/>
          <w:szCs w:val="24"/>
          <w:lang w:bidi="en-US"/>
        </w:rPr>
      </w:pPr>
    </w:p>
    <w:p w14:paraId="7524B428" w14:textId="77777777" w:rsidR="00673A67" w:rsidRPr="00673A67" w:rsidRDefault="00673A67" w:rsidP="00673A67">
      <w:pPr>
        <w:spacing w:after="0" w:line="240" w:lineRule="auto"/>
        <w:jc w:val="both"/>
        <w:rPr>
          <w:rFonts w:ascii="Times New Roman" w:eastAsia="Times New Roman" w:hAnsi="Times New Roman" w:cs="Times New Roman"/>
          <w:sz w:val="24"/>
          <w:szCs w:val="24"/>
          <w:lang w:bidi="en-US"/>
        </w:rPr>
      </w:pPr>
      <w:r w:rsidRPr="00673A67">
        <w:rPr>
          <w:rFonts w:ascii="Times New Roman" w:eastAsia="Times New Roman" w:hAnsi="Times New Roman" w:cs="Times New Roman"/>
          <w:sz w:val="24"/>
          <w:szCs w:val="24"/>
          <w:lang w:bidi="en-US"/>
        </w:rPr>
        <w:t>The Rev. Dr. Martin Luther King Jr. spoke at Mount Level Baptist Church on 28 March 1962 during a “People to People” tour of communities in southern Virginia. King and other officials of the Southern Christian Leadership Conference made stops between Hopewell and Lynchburg, addressing crowds and going door-to-door to encourage voter registration and to recruit civil rights workers. The Rev. Wyatt Tee Walker, King’s chief of staff and a former pastor of Mount Level, planned the visit to this church, where King spoke to a full house about the importance of voting as a pathway to equality and justice for all. King also made a stop in the Rocky Branch community of Dinwiddie County.</w:t>
      </w:r>
    </w:p>
    <w:p w14:paraId="1C2064D6" w14:textId="77777777" w:rsidR="00673A67" w:rsidRPr="00673A67" w:rsidRDefault="00673A67" w:rsidP="00673A67">
      <w:pPr>
        <w:spacing w:after="0" w:line="240" w:lineRule="auto"/>
        <w:jc w:val="both"/>
        <w:rPr>
          <w:rFonts w:ascii="Times New Roman" w:eastAsia="Times New Roman" w:hAnsi="Times New Roman" w:cs="Times New Roman"/>
          <w:sz w:val="24"/>
          <w:szCs w:val="24"/>
          <w:lang w:bidi="en-US"/>
        </w:rPr>
      </w:pPr>
    </w:p>
    <w:p w14:paraId="21C9146D" w14:textId="77777777" w:rsidR="00673A67" w:rsidRPr="00673A67" w:rsidRDefault="00673A67" w:rsidP="00673A67">
      <w:pPr>
        <w:spacing w:after="0" w:line="240" w:lineRule="auto"/>
        <w:rPr>
          <w:rFonts w:ascii="Times New Roman" w:eastAsia="Times New Roman" w:hAnsi="Times New Roman" w:cs="Times New Roman"/>
          <w:b/>
          <w:sz w:val="24"/>
          <w:szCs w:val="28"/>
          <w:lang w:bidi="en-US"/>
        </w:rPr>
      </w:pPr>
      <w:r w:rsidRPr="00673A67">
        <w:rPr>
          <w:rFonts w:ascii="Times New Roman" w:eastAsia="Times New Roman" w:hAnsi="Times New Roman" w:cs="Times New Roman"/>
          <w:b/>
          <w:sz w:val="24"/>
          <w:szCs w:val="28"/>
          <w:lang w:bidi="en-US"/>
        </w:rPr>
        <w:t>115 words/ 686 characters</w:t>
      </w:r>
    </w:p>
    <w:p w14:paraId="3A21534B" w14:textId="77777777" w:rsidR="00673A67" w:rsidRPr="00673A67" w:rsidRDefault="00673A67" w:rsidP="00673A67">
      <w:pPr>
        <w:spacing w:after="0" w:line="240" w:lineRule="auto"/>
        <w:jc w:val="both"/>
        <w:rPr>
          <w:rFonts w:ascii="Times New Roman" w:eastAsia="Times New Roman" w:hAnsi="Times New Roman" w:cs="Times New Roman"/>
          <w:sz w:val="24"/>
          <w:szCs w:val="24"/>
          <w:lang w:bidi="en-US"/>
        </w:rPr>
      </w:pPr>
    </w:p>
    <w:p w14:paraId="2B8538D7" w14:textId="77777777" w:rsidR="00673A67" w:rsidRPr="00673A67" w:rsidRDefault="00673A67" w:rsidP="00673A67">
      <w:pPr>
        <w:spacing w:after="0" w:line="240" w:lineRule="auto"/>
        <w:rPr>
          <w:rFonts w:ascii="Times New Roman" w:eastAsia="Times New Roman" w:hAnsi="Times New Roman" w:cs="Times New Roman"/>
          <w:sz w:val="24"/>
          <w:szCs w:val="28"/>
          <w:lang w:bidi="en-US"/>
        </w:rPr>
      </w:pPr>
    </w:p>
    <w:p w14:paraId="30E26CB8" w14:textId="77777777" w:rsidR="00673A67" w:rsidRPr="00673A67" w:rsidRDefault="00673A67" w:rsidP="00673A67">
      <w:pPr>
        <w:spacing w:after="0" w:line="240" w:lineRule="auto"/>
        <w:contextualSpacing/>
        <w:rPr>
          <w:rFonts w:ascii="Times New Roman" w:eastAsia="Times New Roman" w:hAnsi="Times New Roman" w:cs="Times New Roman"/>
          <w:b/>
          <w:sz w:val="24"/>
          <w:szCs w:val="28"/>
          <w:lang w:bidi="en-US"/>
        </w:rPr>
      </w:pPr>
      <w:r w:rsidRPr="00673A67">
        <w:rPr>
          <w:rFonts w:ascii="Times New Roman" w:eastAsia="Times New Roman" w:hAnsi="Times New Roman" w:cs="Times New Roman"/>
          <w:b/>
          <w:sz w:val="24"/>
          <w:szCs w:val="28"/>
          <w:lang w:bidi="en-US"/>
        </w:rPr>
        <w:t>Sources:</w:t>
      </w:r>
    </w:p>
    <w:p w14:paraId="797195CC"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p>
    <w:p w14:paraId="158CB3D7"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r w:rsidRPr="00673A67">
        <w:rPr>
          <w:rFonts w:ascii="Times New Roman" w:eastAsia="Times New Roman" w:hAnsi="Times New Roman" w:cs="Times New Roman"/>
          <w:i/>
          <w:iCs/>
          <w:sz w:val="24"/>
          <w:szCs w:val="28"/>
          <w:lang w:bidi="en-US"/>
        </w:rPr>
        <w:t>SCLC Newsletter</w:t>
      </w:r>
      <w:r w:rsidRPr="00673A67">
        <w:rPr>
          <w:rFonts w:ascii="Times New Roman" w:eastAsia="Times New Roman" w:hAnsi="Times New Roman" w:cs="Times New Roman"/>
          <w:sz w:val="24"/>
          <w:szCs w:val="28"/>
          <w:lang w:bidi="en-US"/>
        </w:rPr>
        <w:t>, vol. 1, no. 6 (April 1962).</w:t>
      </w:r>
    </w:p>
    <w:p w14:paraId="51DBF4FA"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p>
    <w:p w14:paraId="7E520BA9"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r w:rsidRPr="00673A67">
        <w:rPr>
          <w:rFonts w:ascii="Times New Roman" w:eastAsia="Times New Roman" w:hAnsi="Times New Roman" w:cs="Times New Roman"/>
          <w:i/>
          <w:iCs/>
          <w:sz w:val="24"/>
          <w:szCs w:val="28"/>
          <w:lang w:bidi="en-US"/>
        </w:rPr>
        <w:t>Norfolk Journal and Guide</w:t>
      </w:r>
      <w:r w:rsidRPr="00673A67">
        <w:rPr>
          <w:rFonts w:ascii="Times New Roman" w:eastAsia="Times New Roman" w:hAnsi="Times New Roman" w:cs="Times New Roman"/>
          <w:sz w:val="24"/>
          <w:szCs w:val="28"/>
          <w:lang w:bidi="en-US"/>
        </w:rPr>
        <w:t>, 24, 31 March, 7 April 1962.</w:t>
      </w:r>
    </w:p>
    <w:p w14:paraId="2C96415D"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p>
    <w:p w14:paraId="1B566714"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r w:rsidRPr="00673A67">
        <w:rPr>
          <w:rFonts w:ascii="Times New Roman" w:eastAsia="Times New Roman" w:hAnsi="Times New Roman" w:cs="Times New Roman"/>
          <w:i/>
          <w:iCs/>
          <w:sz w:val="24"/>
          <w:szCs w:val="28"/>
          <w:lang w:bidi="en-US"/>
        </w:rPr>
        <w:t>Richmond Afro-American</w:t>
      </w:r>
      <w:r w:rsidRPr="00673A67">
        <w:rPr>
          <w:rFonts w:ascii="Times New Roman" w:eastAsia="Times New Roman" w:hAnsi="Times New Roman" w:cs="Times New Roman"/>
          <w:sz w:val="24"/>
          <w:szCs w:val="28"/>
          <w:lang w:bidi="en-US"/>
        </w:rPr>
        <w:t>, 7 April 1962.</w:t>
      </w:r>
    </w:p>
    <w:p w14:paraId="5CBD1905"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p>
    <w:p w14:paraId="5D75BBD7"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r w:rsidRPr="00673A67">
        <w:rPr>
          <w:rFonts w:ascii="Times New Roman" w:eastAsia="Times New Roman" w:hAnsi="Times New Roman" w:cs="Times New Roman"/>
          <w:i/>
          <w:iCs/>
          <w:sz w:val="24"/>
          <w:szCs w:val="28"/>
          <w:lang w:bidi="en-US"/>
        </w:rPr>
        <w:t>Chicago Defender</w:t>
      </w:r>
      <w:r w:rsidRPr="00673A67">
        <w:rPr>
          <w:rFonts w:ascii="Times New Roman" w:eastAsia="Times New Roman" w:hAnsi="Times New Roman" w:cs="Times New Roman"/>
          <w:sz w:val="24"/>
          <w:szCs w:val="28"/>
          <w:lang w:bidi="en-US"/>
        </w:rPr>
        <w:t>, 7 April 1962.</w:t>
      </w:r>
    </w:p>
    <w:p w14:paraId="08B41DF2"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p>
    <w:p w14:paraId="00ED838A"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r w:rsidRPr="00673A67">
        <w:rPr>
          <w:rFonts w:ascii="Times New Roman" w:eastAsia="Times New Roman" w:hAnsi="Times New Roman" w:cs="Times New Roman"/>
          <w:i/>
          <w:iCs/>
          <w:sz w:val="24"/>
          <w:szCs w:val="28"/>
          <w:lang w:bidi="en-US"/>
        </w:rPr>
        <w:t>Louisville Defender</w:t>
      </w:r>
      <w:r w:rsidRPr="00673A67">
        <w:rPr>
          <w:rFonts w:ascii="Times New Roman" w:eastAsia="Times New Roman" w:hAnsi="Times New Roman" w:cs="Times New Roman"/>
          <w:sz w:val="24"/>
          <w:szCs w:val="28"/>
          <w:lang w:bidi="en-US"/>
        </w:rPr>
        <w:t>, 22 March 1962.</w:t>
      </w:r>
    </w:p>
    <w:p w14:paraId="32DC0892"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p>
    <w:p w14:paraId="3E418ECD"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r w:rsidRPr="00673A67">
        <w:rPr>
          <w:rFonts w:ascii="Times New Roman" w:eastAsia="Times New Roman" w:hAnsi="Times New Roman" w:cs="Times New Roman"/>
          <w:sz w:val="24"/>
          <w:szCs w:val="28"/>
          <w:lang w:bidi="en-US"/>
        </w:rPr>
        <w:t xml:space="preserve">Taylor Branch, </w:t>
      </w:r>
      <w:r w:rsidRPr="00673A67">
        <w:rPr>
          <w:rFonts w:ascii="Times New Roman" w:eastAsia="Times New Roman" w:hAnsi="Times New Roman" w:cs="Times New Roman"/>
          <w:i/>
          <w:iCs/>
          <w:sz w:val="24"/>
          <w:szCs w:val="28"/>
          <w:lang w:bidi="en-US"/>
        </w:rPr>
        <w:t>Parting the Waters: America in the King Years, 1954-63</w:t>
      </w:r>
      <w:r w:rsidRPr="00673A67">
        <w:rPr>
          <w:rFonts w:ascii="Times New Roman" w:eastAsia="Times New Roman" w:hAnsi="Times New Roman" w:cs="Times New Roman"/>
          <w:sz w:val="24"/>
          <w:szCs w:val="28"/>
          <w:lang w:bidi="en-US"/>
        </w:rPr>
        <w:t xml:space="preserve"> (New York: Simon &amp; Schuster, 1988).</w:t>
      </w:r>
    </w:p>
    <w:p w14:paraId="74101191"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p>
    <w:p w14:paraId="277EEDF3"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r w:rsidRPr="00673A67">
        <w:rPr>
          <w:rFonts w:ascii="Times New Roman" w:eastAsia="Times New Roman" w:hAnsi="Times New Roman" w:cs="Times New Roman"/>
          <w:i/>
          <w:iCs/>
          <w:sz w:val="24"/>
          <w:szCs w:val="28"/>
          <w:lang w:bidi="en-US"/>
        </w:rPr>
        <w:t>Petersburg Progress-Index</w:t>
      </w:r>
      <w:r w:rsidRPr="00673A67">
        <w:rPr>
          <w:rFonts w:ascii="Times New Roman" w:eastAsia="Times New Roman" w:hAnsi="Times New Roman" w:cs="Times New Roman"/>
          <w:sz w:val="24"/>
          <w:szCs w:val="28"/>
          <w:lang w:bidi="en-US"/>
        </w:rPr>
        <w:t>, 17 Aug. 1955, 9 Nov. 1958, 28, 29 March 1962.</w:t>
      </w:r>
    </w:p>
    <w:p w14:paraId="4B7B49EF"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p>
    <w:p w14:paraId="53D03AAD"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r w:rsidRPr="00673A67">
        <w:rPr>
          <w:rFonts w:ascii="Times New Roman" w:eastAsia="Times New Roman" w:hAnsi="Times New Roman" w:cs="Times New Roman"/>
          <w:sz w:val="24"/>
          <w:szCs w:val="28"/>
          <w:lang w:bidi="en-US"/>
        </w:rPr>
        <w:lastRenderedPageBreak/>
        <w:t xml:space="preserve">Charlie Lawing, “Wyatt Tee Walker (1929–2018)” </w:t>
      </w:r>
      <w:r w:rsidRPr="00673A67">
        <w:rPr>
          <w:rFonts w:ascii="Times New Roman" w:eastAsia="Times New Roman" w:hAnsi="Times New Roman" w:cs="Times New Roman"/>
          <w:i/>
          <w:iCs/>
          <w:sz w:val="24"/>
          <w:szCs w:val="28"/>
          <w:lang w:bidi="en-US"/>
        </w:rPr>
        <w:t>Encyclopedia Virginia</w:t>
      </w:r>
      <w:r w:rsidRPr="00673A67">
        <w:rPr>
          <w:rFonts w:ascii="Times New Roman" w:eastAsia="Times New Roman" w:hAnsi="Times New Roman" w:cs="Times New Roman"/>
          <w:sz w:val="24"/>
          <w:szCs w:val="28"/>
          <w:lang w:bidi="en-US"/>
        </w:rPr>
        <w:t xml:space="preserve"> (2020) </w:t>
      </w:r>
      <w:hyperlink r:id="rId29" w:history="1">
        <w:r w:rsidRPr="00673A67">
          <w:rPr>
            <w:rFonts w:ascii="Times New Roman" w:eastAsia="Times New Roman" w:hAnsi="Times New Roman" w:cs="Times New Roman"/>
            <w:color w:val="0000FF"/>
            <w:sz w:val="24"/>
            <w:szCs w:val="28"/>
            <w:u w:val="single"/>
            <w:lang w:bidi="en-US"/>
          </w:rPr>
          <w:t>https://encyclopediavirginia.org/entries/walker-wyatt-tee-1929-2018/</w:t>
        </w:r>
      </w:hyperlink>
    </w:p>
    <w:p w14:paraId="7667EB6A"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p>
    <w:p w14:paraId="0BBF4948"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r w:rsidRPr="00673A67">
        <w:rPr>
          <w:rFonts w:ascii="Times New Roman" w:eastAsia="Times New Roman" w:hAnsi="Times New Roman" w:cs="Times New Roman"/>
          <w:sz w:val="24"/>
          <w:szCs w:val="28"/>
          <w:lang w:bidi="en-US"/>
        </w:rPr>
        <w:t>Wyatt Tee Walker, “53 Hours with Martin Luther King, Jr.,” typescript, Records of the Southern Christian Leadership Conference, 1954-1970: Part 2, Records of the Executive Director and Treasurer.</w:t>
      </w:r>
    </w:p>
    <w:p w14:paraId="446B07BA"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p>
    <w:p w14:paraId="591449BA"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r w:rsidRPr="00673A67">
        <w:rPr>
          <w:rFonts w:ascii="Times New Roman" w:eastAsia="Times New Roman" w:hAnsi="Times New Roman" w:cs="Times New Roman"/>
          <w:sz w:val="24"/>
          <w:szCs w:val="28"/>
          <w:lang w:bidi="en-US"/>
        </w:rPr>
        <w:t>Wyatt Tee Walker to Ruth Jenkins, 9 March 1962, in Records of the Southern Christian Leadership Conference, 1954-1970: Part 2, Records of the Executive Director and Treasurer.</w:t>
      </w:r>
    </w:p>
    <w:p w14:paraId="7A5D58A2" w14:textId="77777777" w:rsidR="00673A67" w:rsidRPr="00673A67" w:rsidRDefault="00673A67" w:rsidP="00673A67">
      <w:pPr>
        <w:spacing w:after="0" w:line="240" w:lineRule="auto"/>
        <w:contextualSpacing/>
        <w:rPr>
          <w:rFonts w:ascii="Times New Roman" w:eastAsia="Times New Roman" w:hAnsi="Times New Roman" w:cs="Times New Roman"/>
          <w:sz w:val="24"/>
          <w:szCs w:val="28"/>
          <w:lang w:bidi="en-US"/>
        </w:rPr>
      </w:pPr>
    </w:p>
    <w:p w14:paraId="7B354F31" w14:textId="77777777" w:rsidR="00673A67" w:rsidRPr="00C47EF1" w:rsidRDefault="00673A67" w:rsidP="00C47EF1">
      <w:pPr>
        <w:spacing w:after="0" w:line="240" w:lineRule="auto"/>
        <w:contextualSpacing/>
        <w:rPr>
          <w:rFonts w:ascii="Times New Roman" w:eastAsia="Times New Roman" w:hAnsi="Times New Roman" w:cs="Times New Roman"/>
          <w:sz w:val="24"/>
          <w:szCs w:val="28"/>
          <w:lang w:bidi="en-US"/>
        </w:rPr>
      </w:pPr>
    </w:p>
    <w:p w14:paraId="6300E052" w14:textId="17A53638" w:rsidR="00C47EF1" w:rsidRPr="00C47EF1" w:rsidRDefault="00C47EF1" w:rsidP="00C47EF1">
      <w:pPr>
        <w:rPr>
          <w:rFonts w:ascii="Times New Roman" w:hAnsi="Times New Roman" w:cs="Times New Roman"/>
          <w:b/>
          <w:bCs/>
          <w:sz w:val="24"/>
          <w:szCs w:val="24"/>
          <w:u w:val="single"/>
        </w:rPr>
      </w:pPr>
      <w:r w:rsidRPr="00C47EF1">
        <w:rPr>
          <w:rFonts w:ascii="Times New Roman" w:hAnsi="Times New Roman" w:cs="Times New Roman"/>
          <w:b/>
          <w:bCs/>
          <w:sz w:val="24"/>
          <w:szCs w:val="24"/>
          <w:u w:val="single"/>
        </w:rPr>
        <w:t>Replacement Markers</w:t>
      </w:r>
    </w:p>
    <w:p w14:paraId="1D06EBB3" w14:textId="77777777" w:rsidR="000B5BF7" w:rsidRPr="000B5BF7" w:rsidRDefault="00854980" w:rsidP="000B5BF7">
      <w:pPr>
        <w:rPr>
          <w:rFonts w:ascii="Times New Roman" w:eastAsia="Cambria" w:hAnsi="Times New Roman" w:cs="Times New Roman"/>
          <w:b/>
          <w:bCs/>
          <w:sz w:val="24"/>
          <w:szCs w:val="20"/>
        </w:rPr>
      </w:pPr>
      <w:r>
        <w:rPr>
          <w:rFonts w:ascii="Times New Roman" w:eastAsia="Calibri" w:hAnsi="Times New Roman" w:cs="Times New Roman"/>
          <w:b/>
          <w:bCs/>
          <w:kern w:val="2"/>
          <w:sz w:val="24"/>
          <w:szCs w:val="24"/>
        </w:rPr>
        <w:t xml:space="preserve">1). </w:t>
      </w:r>
      <w:r w:rsidR="000B5BF7" w:rsidRPr="000B5BF7">
        <w:rPr>
          <w:rFonts w:ascii="Times New Roman" w:eastAsia="Cambria" w:hAnsi="Times New Roman" w:cs="Times New Roman"/>
          <w:b/>
          <w:bCs/>
          <w:sz w:val="24"/>
          <w:szCs w:val="20"/>
        </w:rPr>
        <w:t>Bushfield JT-5</w:t>
      </w:r>
    </w:p>
    <w:p w14:paraId="15FEE17B" w14:textId="77777777" w:rsidR="000B5BF7" w:rsidRPr="000B5BF7" w:rsidRDefault="000B5BF7" w:rsidP="000B5BF7">
      <w:pPr>
        <w:spacing w:after="0" w:line="240" w:lineRule="auto"/>
        <w:rPr>
          <w:rFonts w:ascii="Times New Roman" w:eastAsia="Cambria" w:hAnsi="Times New Roman" w:cs="Times New Roman"/>
          <w:sz w:val="24"/>
          <w:szCs w:val="20"/>
        </w:rPr>
      </w:pPr>
      <w:r w:rsidRPr="000B5BF7">
        <w:rPr>
          <w:rFonts w:ascii="Times New Roman" w:eastAsia="Cambria" w:hAnsi="Times New Roman" w:cs="Times New Roman"/>
          <w:b/>
          <w:bCs/>
          <w:sz w:val="24"/>
          <w:szCs w:val="20"/>
        </w:rPr>
        <w:t>Sponsor:</w:t>
      </w:r>
      <w:r w:rsidRPr="000B5BF7">
        <w:rPr>
          <w:rFonts w:ascii="Times New Roman" w:eastAsia="Cambria" w:hAnsi="Times New Roman" w:cs="Times New Roman"/>
          <w:sz w:val="24"/>
          <w:szCs w:val="20"/>
        </w:rPr>
        <w:t xml:space="preserve"> VDOT</w:t>
      </w:r>
    </w:p>
    <w:p w14:paraId="6E1CE274" w14:textId="77777777" w:rsidR="000B5BF7" w:rsidRPr="000B5BF7" w:rsidRDefault="000B5BF7" w:rsidP="000B5BF7">
      <w:pPr>
        <w:spacing w:after="0" w:line="240" w:lineRule="auto"/>
        <w:rPr>
          <w:rFonts w:ascii="Times New Roman" w:eastAsia="Cambria" w:hAnsi="Times New Roman" w:cs="Times New Roman"/>
          <w:sz w:val="24"/>
          <w:szCs w:val="20"/>
        </w:rPr>
      </w:pPr>
      <w:r w:rsidRPr="000B5BF7">
        <w:rPr>
          <w:rFonts w:ascii="Times New Roman" w:eastAsia="Cambria" w:hAnsi="Times New Roman" w:cs="Times New Roman"/>
          <w:b/>
          <w:bCs/>
          <w:sz w:val="24"/>
          <w:szCs w:val="20"/>
        </w:rPr>
        <w:t>Locality:</w:t>
      </w:r>
      <w:r w:rsidRPr="000B5BF7">
        <w:rPr>
          <w:rFonts w:ascii="Times New Roman" w:eastAsia="Cambria" w:hAnsi="Times New Roman" w:cs="Times New Roman"/>
          <w:sz w:val="24"/>
          <w:szCs w:val="20"/>
        </w:rPr>
        <w:t xml:space="preserve"> Westmoreland County</w:t>
      </w:r>
    </w:p>
    <w:p w14:paraId="652873E0" w14:textId="176D8681" w:rsidR="000B5BF7" w:rsidRPr="000B5BF7" w:rsidRDefault="000B5BF7" w:rsidP="000B5BF7">
      <w:pPr>
        <w:spacing w:after="0" w:line="240" w:lineRule="auto"/>
        <w:rPr>
          <w:rFonts w:ascii="Times New Roman" w:eastAsia="Cambria" w:hAnsi="Times New Roman" w:cs="Times New Roman"/>
          <w:sz w:val="24"/>
          <w:szCs w:val="20"/>
        </w:rPr>
      </w:pPr>
      <w:r w:rsidRPr="000B5BF7">
        <w:rPr>
          <w:rFonts w:ascii="Times New Roman" w:eastAsia="Cambria" w:hAnsi="Times New Roman" w:cs="Times New Roman"/>
          <w:b/>
          <w:bCs/>
          <w:sz w:val="24"/>
          <w:szCs w:val="20"/>
        </w:rPr>
        <w:t>Proposed Location:</w:t>
      </w:r>
      <w:r w:rsidRPr="000B5BF7">
        <w:rPr>
          <w:rFonts w:ascii="Times New Roman" w:eastAsia="Cambria" w:hAnsi="Times New Roman" w:cs="Times New Roman"/>
          <w:sz w:val="24"/>
          <w:szCs w:val="20"/>
        </w:rPr>
        <w:t xml:space="preserve"> </w:t>
      </w:r>
      <w:proofErr w:type="spellStart"/>
      <w:r w:rsidRPr="000B5BF7">
        <w:rPr>
          <w:rFonts w:ascii="Times New Roman" w:eastAsia="Cambria" w:hAnsi="Times New Roman" w:cs="Times New Roman"/>
          <w:sz w:val="24"/>
          <w:szCs w:val="20"/>
        </w:rPr>
        <w:t>Cople</w:t>
      </w:r>
      <w:proofErr w:type="spellEnd"/>
      <w:r w:rsidRPr="000B5BF7">
        <w:rPr>
          <w:rFonts w:ascii="Times New Roman" w:eastAsia="Cambria" w:hAnsi="Times New Roman" w:cs="Times New Roman"/>
          <w:sz w:val="24"/>
          <w:szCs w:val="20"/>
        </w:rPr>
        <w:t xml:space="preserve"> Highway (Rt. 202) at intersection with Mount Holly Road (Rt. 621)</w:t>
      </w:r>
    </w:p>
    <w:p w14:paraId="5BF23C67" w14:textId="77777777" w:rsidR="000B5BF7" w:rsidRPr="000B5BF7" w:rsidRDefault="000B5BF7" w:rsidP="000B5BF7">
      <w:pPr>
        <w:spacing w:after="0" w:line="240" w:lineRule="auto"/>
        <w:rPr>
          <w:rFonts w:ascii="Times New Roman" w:eastAsia="Cambria" w:hAnsi="Times New Roman" w:cs="Times New Roman"/>
          <w:sz w:val="24"/>
          <w:szCs w:val="20"/>
        </w:rPr>
      </w:pPr>
    </w:p>
    <w:p w14:paraId="77042810" w14:textId="77777777" w:rsidR="000B5BF7" w:rsidRPr="000B5BF7" w:rsidRDefault="000B5BF7" w:rsidP="000B5BF7">
      <w:pPr>
        <w:spacing w:after="0" w:line="240" w:lineRule="auto"/>
        <w:rPr>
          <w:rFonts w:ascii="Times New Roman" w:eastAsia="Cambria" w:hAnsi="Times New Roman" w:cs="Times New Roman"/>
          <w:b/>
          <w:bCs/>
          <w:sz w:val="24"/>
          <w:szCs w:val="20"/>
        </w:rPr>
      </w:pPr>
      <w:r w:rsidRPr="000B5BF7">
        <w:rPr>
          <w:rFonts w:ascii="Times New Roman" w:eastAsia="Cambria" w:hAnsi="Times New Roman" w:cs="Times New Roman"/>
          <w:b/>
          <w:bCs/>
          <w:sz w:val="24"/>
          <w:szCs w:val="20"/>
        </w:rPr>
        <w:t>Original Text:</w:t>
      </w:r>
    </w:p>
    <w:p w14:paraId="7581D62F" w14:textId="77777777" w:rsidR="000B5BF7" w:rsidRPr="000B5BF7" w:rsidRDefault="000B5BF7" w:rsidP="000B5BF7">
      <w:pPr>
        <w:spacing w:after="0" w:line="240" w:lineRule="auto"/>
        <w:rPr>
          <w:rFonts w:ascii="Times New Roman" w:eastAsia="Cambria" w:hAnsi="Times New Roman" w:cs="Times New Roman"/>
          <w:sz w:val="24"/>
          <w:szCs w:val="20"/>
        </w:rPr>
      </w:pPr>
    </w:p>
    <w:p w14:paraId="1102CA54" w14:textId="77777777" w:rsidR="000B5BF7" w:rsidRPr="000B5BF7" w:rsidRDefault="000B5BF7" w:rsidP="000B5BF7">
      <w:pPr>
        <w:spacing w:after="0" w:line="240" w:lineRule="auto"/>
        <w:rPr>
          <w:rFonts w:ascii="Times New Roman" w:eastAsia="Cambria" w:hAnsi="Times New Roman" w:cs="Times New Roman"/>
          <w:b/>
          <w:bCs/>
          <w:sz w:val="24"/>
          <w:szCs w:val="20"/>
        </w:rPr>
      </w:pPr>
      <w:r w:rsidRPr="000B5BF7">
        <w:rPr>
          <w:rFonts w:ascii="Times New Roman" w:eastAsia="Cambria" w:hAnsi="Times New Roman" w:cs="Times New Roman"/>
          <w:b/>
          <w:bCs/>
          <w:sz w:val="24"/>
          <w:szCs w:val="20"/>
        </w:rPr>
        <w:t xml:space="preserve">Bushfield </w:t>
      </w:r>
    </w:p>
    <w:p w14:paraId="3318B8BB" w14:textId="77777777" w:rsidR="000B5BF7" w:rsidRPr="000B5BF7" w:rsidRDefault="000B5BF7" w:rsidP="000B5BF7">
      <w:pPr>
        <w:spacing w:after="0" w:line="240" w:lineRule="auto"/>
        <w:rPr>
          <w:rFonts w:ascii="Times New Roman" w:eastAsia="Cambria" w:hAnsi="Times New Roman" w:cs="Times New Roman"/>
          <w:sz w:val="24"/>
          <w:szCs w:val="20"/>
        </w:rPr>
      </w:pPr>
    </w:p>
    <w:p w14:paraId="5673AAF5" w14:textId="77777777" w:rsidR="000B5BF7" w:rsidRPr="000B5BF7" w:rsidRDefault="000B5BF7" w:rsidP="000B5BF7">
      <w:pPr>
        <w:spacing w:after="0" w:line="240" w:lineRule="auto"/>
        <w:rPr>
          <w:rFonts w:ascii="Times New Roman" w:eastAsia="Cambria" w:hAnsi="Times New Roman" w:cs="Times New Roman"/>
          <w:sz w:val="24"/>
          <w:szCs w:val="20"/>
        </w:rPr>
      </w:pPr>
      <w:r w:rsidRPr="000B5BF7">
        <w:rPr>
          <w:rFonts w:ascii="Times New Roman" w:eastAsia="Cambria" w:hAnsi="Times New Roman" w:cs="Times New Roman"/>
          <w:sz w:val="24"/>
          <w:szCs w:val="20"/>
        </w:rPr>
        <w:t xml:space="preserve">A mile and a half east. This was the home of John Augustine Washington, younger brother of George Washington, who visited here. Here was born, in 1762, Bushrod Washington, who became a justice of the United States Supreme Court in </w:t>
      </w:r>
      <w:proofErr w:type="gramStart"/>
      <w:r w:rsidRPr="000B5BF7">
        <w:rPr>
          <w:rFonts w:ascii="Times New Roman" w:eastAsia="Cambria" w:hAnsi="Times New Roman" w:cs="Times New Roman"/>
          <w:sz w:val="24"/>
          <w:szCs w:val="20"/>
        </w:rPr>
        <w:t>1798, and</w:t>
      </w:r>
      <w:proofErr w:type="gramEnd"/>
      <w:r w:rsidRPr="000B5BF7">
        <w:rPr>
          <w:rFonts w:ascii="Times New Roman" w:eastAsia="Cambria" w:hAnsi="Times New Roman" w:cs="Times New Roman"/>
          <w:sz w:val="24"/>
          <w:szCs w:val="20"/>
        </w:rPr>
        <w:t xml:space="preserve"> died in 1829. He inherited Mount Vernon. </w:t>
      </w:r>
    </w:p>
    <w:p w14:paraId="2E726EB8" w14:textId="77777777" w:rsidR="000B5BF7" w:rsidRPr="000B5BF7" w:rsidRDefault="000B5BF7" w:rsidP="000B5BF7">
      <w:pPr>
        <w:spacing w:after="0" w:line="240" w:lineRule="auto"/>
        <w:rPr>
          <w:rFonts w:ascii="Times New Roman" w:eastAsia="Cambria" w:hAnsi="Times New Roman" w:cs="Times New Roman"/>
          <w:sz w:val="24"/>
          <w:szCs w:val="20"/>
        </w:rPr>
      </w:pPr>
    </w:p>
    <w:p w14:paraId="770E4A07" w14:textId="77777777" w:rsidR="000B5BF7" w:rsidRPr="000B5BF7" w:rsidRDefault="000B5BF7" w:rsidP="000B5BF7">
      <w:pPr>
        <w:spacing w:after="0" w:line="240" w:lineRule="auto"/>
        <w:rPr>
          <w:rFonts w:ascii="Times New Roman" w:eastAsia="Cambria" w:hAnsi="Times New Roman" w:cs="Times New Roman"/>
          <w:b/>
          <w:bCs/>
          <w:sz w:val="24"/>
          <w:szCs w:val="20"/>
        </w:rPr>
      </w:pPr>
      <w:r w:rsidRPr="000B5BF7">
        <w:rPr>
          <w:rFonts w:ascii="Times New Roman" w:eastAsia="Cambria" w:hAnsi="Times New Roman" w:cs="Times New Roman"/>
          <w:b/>
          <w:bCs/>
          <w:sz w:val="24"/>
          <w:szCs w:val="20"/>
        </w:rPr>
        <w:t>49 words/ 281 characters</w:t>
      </w:r>
    </w:p>
    <w:p w14:paraId="7A3AEFCB" w14:textId="77777777" w:rsidR="000B5BF7" w:rsidRPr="000B5BF7" w:rsidRDefault="000B5BF7" w:rsidP="000B5BF7">
      <w:pPr>
        <w:spacing w:after="0" w:line="240" w:lineRule="auto"/>
        <w:rPr>
          <w:rFonts w:ascii="Times New Roman" w:eastAsia="Cambria" w:hAnsi="Times New Roman" w:cs="Times New Roman"/>
          <w:sz w:val="24"/>
          <w:szCs w:val="20"/>
        </w:rPr>
      </w:pPr>
    </w:p>
    <w:p w14:paraId="420E2553" w14:textId="77777777" w:rsidR="000B5BF7" w:rsidRPr="000B5BF7" w:rsidRDefault="000B5BF7" w:rsidP="000B5BF7">
      <w:pPr>
        <w:spacing w:after="0" w:line="240" w:lineRule="auto"/>
        <w:rPr>
          <w:rFonts w:ascii="Times New Roman" w:eastAsia="Cambria" w:hAnsi="Times New Roman" w:cs="Times New Roman"/>
          <w:sz w:val="24"/>
          <w:szCs w:val="20"/>
        </w:rPr>
      </w:pPr>
    </w:p>
    <w:p w14:paraId="33BAAE41" w14:textId="77777777" w:rsidR="000B5BF7" w:rsidRPr="000B5BF7" w:rsidRDefault="000B5BF7" w:rsidP="000B5BF7">
      <w:pPr>
        <w:spacing w:after="0" w:line="240" w:lineRule="auto"/>
        <w:rPr>
          <w:rFonts w:ascii="Times New Roman" w:eastAsia="Cambria" w:hAnsi="Times New Roman" w:cs="Times New Roman"/>
          <w:b/>
          <w:bCs/>
          <w:sz w:val="24"/>
          <w:szCs w:val="20"/>
        </w:rPr>
      </w:pPr>
      <w:r w:rsidRPr="000B5BF7">
        <w:rPr>
          <w:rFonts w:ascii="Times New Roman" w:eastAsia="Cambria" w:hAnsi="Times New Roman" w:cs="Times New Roman"/>
          <w:b/>
          <w:bCs/>
          <w:sz w:val="24"/>
          <w:szCs w:val="20"/>
        </w:rPr>
        <w:t>Edited Text:</w:t>
      </w:r>
    </w:p>
    <w:p w14:paraId="1BBBC9EF" w14:textId="77777777" w:rsidR="000B5BF7" w:rsidRPr="000B5BF7" w:rsidRDefault="000B5BF7" w:rsidP="000B5BF7">
      <w:pPr>
        <w:spacing w:after="0" w:line="240" w:lineRule="auto"/>
        <w:rPr>
          <w:rFonts w:ascii="Times New Roman" w:eastAsia="Cambria" w:hAnsi="Times New Roman" w:cs="Times New Roman"/>
          <w:sz w:val="24"/>
          <w:szCs w:val="20"/>
        </w:rPr>
      </w:pPr>
    </w:p>
    <w:p w14:paraId="0E3E92E5" w14:textId="77777777" w:rsidR="000B5BF7" w:rsidRPr="000B5BF7" w:rsidRDefault="000B5BF7" w:rsidP="000B5BF7">
      <w:pPr>
        <w:spacing w:after="0" w:line="240" w:lineRule="auto"/>
        <w:rPr>
          <w:rFonts w:ascii="Times New Roman" w:eastAsia="Cambria" w:hAnsi="Times New Roman" w:cs="Times New Roman"/>
          <w:b/>
          <w:bCs/>
          <w:sz w:val="24"/>
          <w:szCs w:val="20"/>
        </w:rPr>
      </w:pPr>
      <w:r w:rsidRPr="000B5BF7">
        <w:rPr>
          <w:rFonts w:ascii="Times New Roman" w:eastAsia="Cambria" w:hAnsi="Times New Roman" w:cs="Times New Roman"/>
          <w:b/>
          <w:bCs/>
          <w:sz w:val="24"/>
          <w:szCs w:val="20"/>
        </w:rPr>
        <w:t>Bushfield</w:t>
      </w:r>
    </w:p>
    <w:p w14:paraId="11961018" w14:textId="77777777" w:rsidR="000B5BF7" w:rsidRPr="000B5BF7" w:rsidRDefault="000B5BF7" w:rsidP="000B5BF7">
      <w:pPr>
        <w:spacing w:after="0" w:line="240" w:lineRule="auto"/>
        <w:rPr>
          <w:rFonts w:ascii="Times New Roman" w:eastAsia="Cambria" w:hAnsi="Times New Roman" w:cs="Times New Roman"/>
          <w:sz w:val="24"/>
          <w:szCs w:val="20"/>
        </w:rPr>
      </w:pPr>
    </w:p>
    <w:p w14:paraId="403EC154" w14:textId="2B51FFCE" w:rsidR="00F53220" w:rsidRDefault="00381217" w:rsidP="000B5BF7">
      <w:pPr>
        <w:spacing w:after="0" w:line="240" w:lineRule="auto"/>
        <w:rPr>
          <w:rFonts w:ascii="Times New Roman" w:eastAsia="Cambria" w:hAnsi="Times New Roman" w:cs="Times New Roman"/>
          <w:sz w:val="24"/>
          <w:szCs w:val="20"/>
        </w:rPr>
      </w:pPr>
      <w:r w:rsidRPr="00381217">
        <w:rPr>
          <w:rFonts w:ascii="Times New Roman" w:eastAsia="Cambria" w:hAnsi="Times New Roman" w:cs="Times New Roman"/>
          <w:sz w:val="24"/>
          <w:szCs w:val="20"/>
        </w:rPr>
        <w:t>Three miles north of here is Bushfield, built by the Bushrod family in the mid-18th century on land acquired in the 1660s. This was the home of John Augustine Washington, brother of George Washington, and his wife, Hannah Bushrod Washington. George Washington visited on occasion. Bushrod Washington, born here in 1762, became a justice of the U.S. Supreme Court in 1798 and later resided at Mount Vernon, which he inherited from his uncle. Bushfield, originally a tobacco plantation sustained by enslaved labor, was damaged by the British during the War of 1812. Prominent architect Waddy Butler Wood enlarged and renovated Bushfield in the Colonial Revival style in 1916. The family cemetery remains.</w:t>
      </w:r>
      <w:r>
        <w:rPr>
          <w:rFonts w:ascii="Times New Roman" w:eastAsia="Cambria" w:hAnsi="Times New Roman" w:cs="Times New Roman"/>
          <w:sz w:val="24"/>
          <w:szCs w:val="20"/>
        </w:rPr>
        <w:t xml:space="preserve"> </w:t>
      </w:r>
    </w:p>
    <w:p w14:paraId="1E713DDB" w14:textId="77777777" w:rsidR="00F53220" w:rsidRPr="000B5BF7" w:rsidRDefault="00F53220" w:rsidP="000B5BF7">
      <w:pPr>
        <w:spacing w:after="0" w:line="240" w:lineRule="auto"/>
        <w:rPr>
          <w:rFonts w:ascii="Times New Roman" w:eastAsia="Cambria" w:hAnsi="Times New Roman" w:cs="Times New Roman"/>
          <w:sz w:val="24"/>
          <w:szCs w:val="20"/>
        </w:rPr>
      </w:pPr>
    </w:p>
    <w:p w14:paraId="432C10CB" w14:textId="4977FA7F" w:rsidR="000B5BF7" w:rsidRPr="000B5BF7" w:rsidRDefault="000B5BF7" w:rsidP="000B5BF7">
      <w:pPr>
        <w:spacing w:after="0" w:line="240" w:lineRule="auto"/>
        <w:rPr>
          <w:rFonts w:ascii="Times New Roman" w:eastAsia="Cambria" w:hAnsi="Times New Roman" w:cs="Times New Roman"/>
          <w:b/>
          <w:bCs/>
          <w:sz w:val="24"/>
          <w:szCs w:val="20"/>
        </w:rPr>
      </w:pPr>
      <w:r w:rsidRPr="000B5BF7">
        <w:rPr>
          <w:rFonts w:ascii="Times New Roman" w:eastAsia="Cambria" w:hAnsi="Times New Roman" w:cs="Times New Roman"/>
          <w:b/>
          <w:bCs/>
          <w:sz w:val="24"/>
          <w:szCs w:val="20"/>
        </w:rPr>
        <w:t xml:space="preserve">112 words/ </w:t>
      </w:r>
      <w:r w:rsidR="00381217">
        <w:rPr>
          <w:rFonts w:ascii="Times New Roman" w:eastAsia="Cambria" w:hAnsi="Times New Roman" w:cs="Times New Roman"/>
          <w:b/>
          <w:bCs/>
          <w:sz w:val="24"/>
          <w:szCs w:val="20"/>
        </w:rPr>
        <w:t>702</w:t>
      </w:r>
      <w:r w:rsidRPr="000B5BF7">
        <w:rPr>
          <w:rFonts w:ascii="Times New Roman" w:eastAsia="Cambria" w:hAnsi="Times New Roman" w:cs="Times New Roman"/>
          <w:b/>
          <w:bCs/>
          <w:sz w:val="24"/>
          <w:szCs w:val="20"/>
        </w:rPr>
        <w:t xml:space="preserve"> characters</w:t>
      </w:r>
    </w:p>
    <w:p w14:paraId="0C8D1151" w14:textId="77777777" w:rsidR="000B5BF7" w:rsidRPr="000B5BF7" w:rsidRDefault="000B5BF7" w:rsidP="000B5BF7">
      <w:pPr>
        <w:spacing w:after="0" w:line="240" w:lineRule="auto"/>
        <w:rPr>
          <w:rFonts w:ascii="Times New Roman" w:eastAsia="Cambria" w:hAnsi="Times New Roman" w:cs="Times New Roman"/>
          <w:sz w:val="24"/>
          <w:szCs w:val="20"/>
        </w:rPr>
      </w:pPr>
    </w:p>
    <w:p w14:paraId="1ADE148A" w14:textId="77777777" w:rsidR="000B5BF7" w:rsidRPr="000B5BF7" w:rsidRDefault="000B5BF7" w:rsidP="000B5BF7">
      <w:pPr>
        <w:spacing w:after="0" w:line="240" w:lineRule="auto"/>
        <w:rPr>
          <w:rFonts w:ascii="Times New Roman" w:eastAsia="Cambria" w:hAnsi="Times New Roman" w:cs="Times New Roman"/>
          <w:sz w:val="24"/>
          <w:szCs w:val="20"/>
        </w:rPr>
      </w:pPr>
    </w:p>
    <w:p w14:paraId="54C6A9E1" w14:textId="77777777" w:rsidR="000B5BF7" w:rsidRPr="000B5BF7" w:rsidRDefault="000B5BF7" w:rsidP="000B5BF7">
      <w:pPr>
        <w:spacing w:after="0" w:line="240" w:lineRule="auto"/>
        <w:rPr>
          <w:rFonts w:ascii="Times New Roman" w:eastAsia="Cambria" w:hAnsi="Times New Roman" w:cs="Times New Roman"/>
          <w:b/>
          <w:bCs/>
          <w:sz w:val="24"/>
          <w:szCs w:val="20"/>
        </w:rPr>
      </w:pPr>
      <w:r w:rsidRPr="000B5BF7">
        <w:rPr>
          <w:rFonts w:ascii="Times New Roman" w:eastAsia="Cambria" w:hAnsi="Times New Roman" w:cs="Times New Roman"/>
          <w:b/>
          <w:bCs/>
          <w:sz w:val="24"/>
          <w:szCs w:val="20"/>
        </w:rPr>
        <w:lastRenderedPageBreak/>
        <w:t>Sources:</w:t>
      </w:r>
    </w:p>
    <w:p w14:paraId="646FFBF8" w14:textId="77777777" w:rsidR="000B5BF7" w:rsidRPr="000B5BF7" w:rsidRDefault="000B5BF7" w:rsidP="000B5BF7">
      <w:pPr>
        <w:spacing w:after="0" w:line="240" w:lineRule="auto"/>
        <w:rPr>
          <w:rFonts w:ascii="Times New Roman" w:eastAsia="Cambria" w:hAnsi="Times New Roman" w:cs="Times New Roman"/>
          <w:sz w:val="24"/>
          <w:szCs w:val="20"/>
        </w:rPr>
      </w:pPr>
    </w:p>
    <w:p w14:paraId="37225420" w14:textId="77777777" w:rsidR="000B5BF7" w:rsidRPr="000B5BF7" w:rsidRDefault="000B5BF7" w:rsidP="000B5BF7">
      <w:pPr>
        <w:spacing w:after="0" w:line="240" w:lineRule="auto"/>
        <w:rPr>
          <w:rFonts w:ascii="Times New Roman" w:eastAsia="Cambria" w:hAnsi="Times New Roman" w:cs="Times New Roman"/>
          <w:sz w:val="24"/>
          <w:szCs w:val="24"/>
        </w:rPr>
      </w:pPr>
      <w:r w:rsidRPr="000B5BF7">
        <w:rPr>
          <w:rFonts w:ascii="Times New Roman" w:eastAsia="Cambria" w:hAnsi="Times New Roman" w:cs="Times New Roman"/>
          <w:sz w:val="24"/>
          <w:szCs w:val="24"/>
        </w:rPr>
        <w:t xml:space="preserve">John W. Wayland, </w:t>
      </w:r>
      <w:r w:rsidRPr="000B5BF7">
        <w:rPr>
          <w:rFonts w:ascii="Times New Roman" w:eastAsia="Cambria" w:hAnsi="Times New Roman" w:cs="Times New Roman"/>
          <w:i/>
          <w:iCs/>
          <w:sz w:val="24"/>
          <w:szCs w:val="24"/>
        </w:rPr>
        <w:t>The Washingtons and Their Homes</w:t>
      </w:r>
      <w:r w:rsidRPr="000B5BF7">
        <w:rPr>
          <w:rFonts w:ascii="Times New Roman" w:eastAsia="Cambria" w:hAnsi="Times New Roman" w:cs="Times New Roman"/>
          <w:sz w:val="24"/>
          <w:szCs w:val="24"/>
        </w:rPr>
        <w:t xml:space="preserve"> (Staunton: McClure Printing Co., 1944)</w:t>
      </w:r>
    </w:p>
    <w:p w14:paraId="3B023335" w14:textId="77777777" w:rsidR="000B5BF7" w:rsidRPr="000B5BF7" w:rsidRDefault="000B5BF7" w:rsidP="000B5BF7">
      <w:pPr>
        <w:spacing w:after="0" w:line="240" w:lineRule="auto"/>
        <w:rPr>
          <w:rFonts w:ascii="Times New Roman" w:eastAsia="Cambria" w:hAnsi="Times New Roman" w:cs="Times New Roman"/>
          <w:sz w:val="24"/>
          <w:szCs w:val="24"/>
        </w:rPr>
      </w:pPr>
    </w:p>
    <w:p w14:paraId="5E733B17" w14:textId="77777777" w:rsidR="000B5BF7" w:rsidRPr="000B5BF7" w:rsidRDefault="000B5BF7" w:rsidP="000B5BF7">
      <w:pPr>
        <w:spacing w:after="0" w:line="240" w:lineRule="auto"/>
        <w:rPr>
          <w:rFonts w:ascii="Times New Roman" w:eastAsia="Cambria" w:hAnsi="Times New Roman" w:cs="Times New Roman"/>
          <w:sz w:val="24"/>
          <w:szCs w:val="24"/>
        </w:rPr>
      </w:pPr>
      <w:r w:rsidRPr="000B5BF7">
        <w:rPr>
          <w:rFonts w:ascii="Times New Roman" w:eastAsia="Cambria" w:hAnsi="Times New Roman" w:cs="Times New Roman"/>
          <w:sz w:val="24"/>
          <w:szCs w:val="24"/>
        </w:rPr>
        <w:t>Bushfield NRHP nomination (2004).</w:t>
      </w:r>
    </w:p>
    <w:p w14:paraId="05AEBC19" w14:textId="77777777" w:rsidR="000B5BF7" w:rsidRPr="000B5BF7" w:rsidRDefault="000B5BF7" w:rsidP="000B5BF7">
      <w:pPr>
        <w:spacing w:after="0" w:line="240" w:lineRule="auto"/>
        <w:rPr>
          <w:rFonts w:ascii="Times New Roman" w:eastAsia="Cambria" w:hAnsi="Times New Roman" w:cs="Times New Roman"/>
          <w:sz w:val="24"/>
          <w:szCs w:val="24"/>
        </w:rPr>
      </w:pPr>
    </w:p>
    <w:p w14:paraId="1B72BD49" w14:textId="77777777" w:rsidR="000B5BF7" w:rsidRPr="000B5BF7" w:rsidRDefault="000B5BF7" w:rsidP="000B5BF7">
      <w:pPr>
        <w:spacing w:after="0" w:line="240" w:lineRule="auto"/>
        <w:rPr>
          <w:rFonts w:ascii="Times New Roman" w:eastAsia="Cambria" w:hAnsi="Times New Roman" w:cs="Times New Roman"/>
          <w:sz w:val="24"/>
          <w:szCs w:val="24"/>
        </w:rPr>
      </w:pPr>
      <w:r w:rsidRPr="000B5BF7">
        <w:rPr>
          <w:rFonts w:ascii="Times New Roman" w:eastAsia="Cambria" w:hAnsi="Times New Roman" w:cs="Times New Roman"/>
          <w:sz w:val="24"/>
          <w:szCs w:val="24"/>
        </w:rPr>
        <w:t xml:space="preserve">Gerard N. Magliocca, </w:t>
      </w:r>
      <w:r w:rsidRPr="000B5BF7">
        <w:rPr>
          <w:rFonts w:ascii="Times New Roman" w:eastAsia="Cambria" w:hAnsi="Times New Roman" w:cs="Times New Roman"/>
          <w:i/>
          <w:iCs/>
          <w:sz w:val="24"/>
          <w:szCs w:val="24"/>
        </w:rPr>
        <w:t>Washington’s Heir: The Life of Justice Bushrod Washington</w:t>
      </w:r>
      <w:r w:rsidRPr="000B5BF7">
        <w:rPr>
          <w:rFonts w:ascii="Times New Roman" w:eastAsia="Cambria" w:hAnsi="Times New Roman" w:cs="Times New Roman"/>
          <w:sz w:val="24"/>
          <w:szCs w:val="24"/>
        </w:rPr>
        <w:t xml:space="preserve"> (Oxford University Press, 2022).</w:t>
      </w:r>
    </w:p>
    <w:p w14:paraId="1BD467D2" w14:textId="77777777" w:rsidR="000B5BF7" w:rsidRPr="000B5BF7" w:rsidRDefault="000B5BF7" w:rsidP="000B5BF7">
      <w:pPr>
        <w:spacing w:after="0" w:line="240" w:lineRule="auto"/>
        <w:rPr>
          <w:rFonts w:ascii="Times New Roman" w:eastAsia="Cambria" w:hAnsi="Times New Roman" w:cs="Times New Roman"/>
          <w:sz w:val="24"/>
          <w:szCs w:val="24"/>
        </w:rPr>
      </w:pPr>
    </w:p>
    <w:p w14:paraId="3E9FB603" w14:textId="77777777" w:rsidR="000B5BF7" w:rsidRPr="000B5BF7" w:rsidRDefault="000B5BF7" w:rsidP="000B5BF7">
      <w:pPr>
        <w:spacing w:after="0" w:line="240" w:lineRule="auto"/>
        <w:rPr>
          <w:rFonts w:ascii="Times New Roman" w:eastAsia="Cambria" w:hAnsi="Times New Roman" w:cs="Times New Roman"/>
          <w:sz w:val="24"/>
          <w:szCs w:val="24"/>
        </w:rPr>
      </w:pPr>
      <w:r w:rsidRPr="000B5BF7">
        <w:rPr>
          <w:rFonts w:ascii="Times New Roman" w:eastAsia="Cambria" w:hAnsi="Times New Roman" w:cs="Times New Roman"/>
          <w:sz w:val="24"/>
          <w:szCs w:val="24"/>
        </w:rPr>
        <w:t>“Bushrod Washington,” Digital Encyclopedia of George Washington, Mount Vernon (</w:t>
      </w:r>
      <w:hyperlink r:id="rId30" w:history="1">
        <w:r w:rsidRPr="000B5BF7">
          <w:rPr>
            <w:rFonts w:ascii="Times New Roman" w:eastAsia="Cambria" w:hAnsi="Times New Roman" w:cs="Times New Roman"/>
            <w:color w:val="0000FF"/>
            <w:sz w:val="24"/>
            <w:szCs w:val="24"/>
            <w:u w:val="single"/>
          </w:rPr>
          <w:t>https://www.mountvernon.org/library/digitalhistory/digital-encyclopedia/article/bushrod-washington</w:t>
        </w:r>
      </w:hyperlink>
      <w:r w:rsidRPr="000B5BF7">
        <w:rPr>
          <w:rFonts w:ascii="Times New Roman" w:eastAsia="Cambria" w:hAnsi="Times New Roman" w:cs="Times New Roman"/>
          <w:sz w:val="24"/>
          <w:szCs w:val="24"/>
        </w:rPr>
        <w:t>)</w:t>
      </w:r>
    </w:p>
    <w:p w14:paraId="101658F3" w14:textId="77777777" w:rsidR="000B5BF7" w:rsidRPr="000B5BF7" w:rsidRDefault="000B5BF7" w:rsidP="000B5BF7">
      <w:pPr>
        <w:spacing w:after="0" w:line="240" w:lineRule="auto"/>
        <w:rPr>
          <w:rFonts w:ascii="Times New Roman" w:eastAsia="Cambria" w:hAnsi="Times New Roman" w:cs="Times New Roman"/>
          <w:sz w:val="24"/>
          <w:szCs w:val="24"/>
        </w:rPr>
      </w:pPr>
    </w:p>
    <w:p w14:paraId="2D53692E" w14:textId="445F1D2C" w:rsidR="00C47EF1" w:rsidRDefault="00C47EF1" w:rsidP="006579C8">
      <w:pPr>
        <w:rPr>
          <w:rFonts w:ascii="Times New Roman" w:eastAsia="Calibri" w:hAnsi="Times New Roman" w:cs="Times New Roman"/>
          <w:kern w:val="2"/>
          <w:sz w:val="24"/>
          <w:szCs w:val="24"/>
        </w:rPr>
      </w:pPr>
    </w:p>
    <w:p w14:paraId="59935AC2" w14:textId="04F5067A" w:rsidR="000B5BF7" w:rsidRPr="000B5BF7" w:rsidRDefault="000B5BF7" w:rsidP="000B5BF7">
      <w:pP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 xml:space="preserve">2.) </w:t>
      </w:r>
      <w:r w:rsidRPr="000B5BF7">
        <w:rPr>
          <w:rFonts w:ascii="Times New Roman" w:eastAsia="Calibri" w:hAnsi="Times New Roman" w:cs="Times New Roman"/>
          <w:b/>
          <w:bCs/>
          <w:kern w:val="2"/>
          <w:sz w:val="24"/>
          <w:szCs w:val="24"/>
        </w:rPr>
        <w:t>Stuart’s Ride Around McClellan WO-14</w:t>
      </w:r>
    </w:p>
    <w:p w14:paraId="050DBA1E" w14:textId="77777777" w:rsidR="000B5BF7" w:rsidRPr="000B5BF7" w:rsidRDefault="000B5BF7" w:rsidP="000B5BF7">
      <w:pPr>
        <w:spacing w:after="0"/>
        <w:rPr>
          <w:rFonts w:ascii="Times New Roman" w:eastAsia="Calibri" w:hAnsi="Times New Roman" w:cs="Times New Roman"/>
          <w:kern w:val="2"/>
          <w:sz w:val="24"/>
          <w:szCs w:val="24"/>
        </w:rPr>
      </w:pPr>
      <w:r w:rsidRPr="000B5BF7">
        <w:rPr>
          <w:rFonts w:ascii="Times New Roman" w:eastAsia="Calibri" w:hAnsi="Times New Roman" w:cs="Times New Roman"/>
          <w:b/>
          <w:bCs/>
          <w:kern w:val="2"/>
          <w:sz w:val="24"/>
          <w:szCs w:val="24"/>
        </w:rPr>
        <w:t>Sponsor:</w:t>
      </w:r>
      <w:r w:rsidRPr="000B5BF7">
        <w:rPr>
          <w:rFonts w:ascii="Times New Roman" w:eastAsia="Calibri" w:hAnsi="Times New Roman" w:cs="Times New Roman"/>
          <w:kern w:val="2"/>
          <w:sz w:val="24"/>
          <w:szCs w:val="24"/>
        </w:rPr>
        <w:t xml:space="preserve"> VDOT</w:t>
      </w:r>
    </w:p>
    <w:p w14:paraId="7AA9CB1D" w14:textId="77777777" w:rsidR="000B5BF7" w:rsidRPr="000B5BF7" w:rsidRDefault="000B5BF7" w:rsidP="000B5BF7">
      <w:pPr>
        <w:spacing w:after="0"/>
        <w:rPr>
          <w:rFonts w:ascii="Times New Roman" w:eastAsia="Calibri" w:hAnsi="Times New Roman" w:cs="Times New Roman"/>
          <w:kern w:val="2"/>
          <w:sz w:val="24"/>
          <w:szCs w:val="24"/>
        </w:rPr>
      </w:pPr>
      <w:r w:rsidRPr="000B5BF7">
        <w:rPr>
          <w:rFonts w:ascii="Times New Roman" w:eastAsia="Calibri" w:hAnsi="Times New Roman" w:cs="Times New Roman"/>
          <w:b/>
          <w:bCs/>
          <w:kern w:val="2"/>
          <w:sz w:val="24"/>
          <w:szCs w:val="24"/>
        </w:rPr>
        <w:t>Locality:</w:t>
      </w:r>
      <w:r w:rsidRPr="000B5BF7">
        <w:rPr>
          <w:rFonts w:ascii="Times New Roman" w:eastAsia="Calibri" w:hAnsi="Times New Roman" w:cs="Times New Roman"/>
          <w:kern w:val="2"/>
          <w:sz w:val="24"/>
          <w:szCs w:val="24"/>
        </w:rPr>
        <w:t xml:space="preserve"> New Kent County</w:t>
      </w:r>
    </w:p>
    <w:p w14:paraId="5EE21CE8" w14:textId="11FED658" w:rsidR="000B5BF7" w:rsidRPr="000B5BF7" w:rsidRDefault="000B5BF7" w:rsidP="000B5BF7">
      <w:pPr>
        <w:spacing w:after="0"/>
        <w:rPr>
          <w:rFonts w:ascii="Times New Roman" w:eastAsia="Calibri" w:hAnsi="Times New Roman" w:cs="Times New Roman"/>
          <w:kern w:val="2"/>
          <w:sz w:val="24"/>
          <w:szCs w:val="24"/>
        </w:rPr>
      </w:pPr>
      <w:r w:rsidRPr="000B5BF7">
        <w:rPr>
          <w:rFonts w:ascii="Times New Roman" w:eastAsia="Calibri" w:hAnsi="Times New Roman" w:cs="Times New Roman"/>
          <w:b/>
          <w:bCs/>
          <w:kern w:val="2"/>
          <w:sz w:val="24"/>
          <w:szCs w:val="24"/>
        </w:rPr>
        <w:t>Proposed Location:</w:t>
      </w:r>
      <w:r w:rsidRPr="000B5BF7">
        <w:rPr>
          <w:rFonts w:ascii="Times New Roman" w:eastAsia="Calibri" w:hAnsi="Times New Roman" w:cs="Times New Roman"/>
          <w:kern w:val="2"/>
          <w:sz w:val="24"/>
          <w:szCs w:val="24"/>
        </w:rPr>
        <w:t xml:space="preserve"> R</w:t>
      </w:r>
      <w:r w:rsidR="00F73588">
        <w:rPr>
          <w:rFonts w:ascii="Times New Roman" w:eastAsia="Calibri" w:hAnsi="Times New Roman" w:cs="Times New Roman"/>
          <w:kern w:val="2"/>
          <w:sz w:val="24"/>
          <w:szCs w:val="24"/>
        </w:rPr>
        <w:t>t.</w:t>
      </w:r>
      <w:r w:rsidRPr="000B5BF7">
        <w:rPr>
          <w:rFonts w:ascii="Times New Roman" w:eastAsia="Calibri" w:hAnsi="Times New Roman" w:cs="Times New Roman"/>
          <w:kern w:val="2"/>
          <w:sz w:val="24"/>
          <w:szCs w:val="24"/>
        </w:rPr>
        <w:t xml:space="preserve"> 249/New Kent H</w:t>
      </w:r>
      <w:r w:rsidR="00F73588">
        <w:rPr>
          <w:rFonts w:ascii="Times New Roman" w:eastAsia="Calibri" w:hAnsi="Times New Roman" w:cs="Times New Roman"/>
          <w:kern w:val="2"/>
          <w:sz w:val="24"/>
          <w:szCs w:val="24"/>
        </w:rPr>
        <w:t>ighway</w:t>
      </w:r>
      <w:r w:rsidRPr="000B5BF7">
        <w:rPr>
          <w:rFonts w:ascii="Times New Roman" w:eastAsia="Calibri" w:hAnsi="Times New Roman" w:cs="Times New Roman"/>
          <w:kern w:val="2"/>
          <w:sz w:val="24"/>
          <w:szCs w:val="24"/>
        </w:rPr>
        <w:t xml:space="preserve"> near intersection with R</w:t>
      </w:r>
      <w:r w:rsidR="00F73588">
        <w:rPr>
          <w:rFonts w:ascii="Times New Roman" w:eastAsia="Calibri" w:hAnsi="Times New Roman" w:cs="Times New Roman"/>
          <w:kern w:val="2"/>
          <w:sz w:val="24"/>
          <w:szCs w:val="24"/>
        </w:rPr>
        <w:t>t.</w:t>
      </w:r>
      <w:r w:rsidRPr="000B5BF7">
        <w:rPr>
          <w:rFonts w:ascii="Times New Roman" w:eastAsia="Calibri" w:hAnsi="Times New Roman" w:cs="Times New Roman"/>
          <w:kern w:val="2"/>
          <w:sz w:val="24"/>
          <w:szCs w:val="24"/>
        </w:rPr>
        <w:t xml:space="preserve"> 609, in </w:t>
      </w:r>
      <w:proofErr w:type="spellStart"/>
      <w:r w:rsidRPr="000B5BF7">
        <w:rPr>
          <w:rFonts w:ascii="Times New Roman" w:eastAsia="Calibri" w:hAnsi="Times New Roman" w:cs="Times New Roman"/>
          <w:kern w:val="2"/>
          <w:sz w:val="24"/>
          <w:szCs w:val="24"/>
        </w:rPr>
        <w:t>Talleysville</w:t>
      </w:r>
      <w:proofErr w:type="spellEnd"/>
    </w:p>
    <w:p w14:paraId="2F9A77DB" w14:textId="77777777" w:rsidR="000B5BF7" w:rsidRDefault="000B5BF7" w:rsidP="000B5BF7">
      <w:pPr>
        <w:rPr>
          <w:rFonts w:ascii="Times New Roman" w:eastAsia="Calibri" w:hAnsi="Times New Roman" w:cs="Times New Roman"/>
          <w:b/>
          <w:bCs/>
          <w:kern w:val="2"/>
          <w:sz w:val="24"/>
          <w:szCs w:val="24"/>
        </w:rPr>
      </w:pPr>
    </w:p>
    <w:p w14:paraId="60DD43B9" w14:textId="67A7E8CA" w:rsidR="000B5BF7" w:rsidRPr="000B5BF7" w:rsidRDefault="000B5BF7" w:rsidP="000B5BF7">
      <w:pPr>
        <w:rPr>
          <w:rFonts w:ascii="Times New Roman" w:eastAsia="Calibri" w:hAnsi="Times New Roman" w:cs="Times New Roman"/>
          <w:b/>
          <w:bCs/>
          <w:kern w:val="2"/>
          <w:sz w:val="24"/>
          <w:szCs w:val="24"/>
        </w:rPr>
      </w:pPr>
      <w:r w:rsidRPr="000B5BF7">
        <w:rPr>
          <w:rFonts w:ascii="Times New Roman" w:eastAsia="Calibri" w:hAnsi="Times New Roman" w:cs="Times New Roman"/>
          <w:b/>
          <w:bCs/>
          <w:kern w:val="2"/>
          <w:sz w:val="24"/>
          <w:szCs w:val="24"/>
        </w:rPr>
        <w:t>Original Text:</w:t>
      </w:r>
    </w:p>
    <w:p w14:paraId="237BF849" w14:textId="77777777" w:rsidR="000B5BF7" w:rsidRPr="000B5BF7" w:rsidRDefault="000B5BF7" w:rsidP="000B5BF7">
      <w:pPr>
        <w:rPr>
          <w:rFonts w:ascii="Times New Roman" w:eastAsia="Calibri" w:hAnsi="Times New Roman" w:cs="Times New Roman"/>
          <w:b/>
          <w:bCs/>
          <w:kern w:val="2"/>
          <w:sz w:val="24"/>
          <w:szCs w:val="24"/>
        </w:rPr>
      </w:pPr>
      <w:r w:rsidRPr="000B5BF7">
        <w:rPr>
          <w:rFonts w:ascii="Times New Roman" w:eastAsia="Calibri" w:hAnsi="Times New Roman" w:cs="Times New Roman"/>
          <w:b/>
          <w:bCs/>
          <w:kern w:val="2"/>
          <w:sz w:val="24"/>
          <w:szCs w:val="24"/>
        </w:rPr>
        <w:t>Stuart’s Ride Around McClellan</w:t>
      </w:r>
    </w:p>
    <w:p w14:paraId="65F0C775" w14:textId="77777777"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kern w:val="2"/>
          <w:sz w:val="24"/>
          <w:szCs w:val="24"/>
        </w:rPr>
        <w:t>J.E.B. Stuart, on his famous ride around McClellan's army, June 12-15, 1862, arrived here in the early night of June 13, coming from Hanover Courthouse. He rested here several hours and then pressed on to the Chickahominy River, rejoining Lee's army on June 15.</w:t>
      </w:r>
    </w:p>
    <w:p w14:paraId="6120C385" w14:textId="77777777" w:rsidR="000B5BF7" w:rsidRPr="000B5BF7" w:rsidRDefault="000B5BF7" w:rsidP="000B5BF7">
      <w:pPr>
        <w:rPr>
          <w:rFonts w:ascii="Times New Roman" w:eastAsia="Calibri" w:hAnsi="Times New Roman" w:cs="Times New Roman"/>
          <w:b/>
          <w:bCs/>
          <w:kern w:val="2"/>
          <w:sz w:val="24"/>
          <w:szCs w:val="24"/>
        </w:rPr>
      </w:pPr>
      <w:r w:rsidRPr="000B5BF7">
        <w:rPr>
          <w:rFonts w:ascii="Times New Roman" w:eastAsia="Calibri" w:hAnsi="Times New Roman" w:cs="Times New Roman"/>
          <w:b/>
          <w:bCs/>
          <w:kern w:val="2"/>
          <w:sz w:val="24"/>
          <w:szCs w:val="24"/>
        </w:rPr>
        <w:t>44 words/ 261 characters</w:t>
      </w:r>
    </w:p>
    <w:p w14:paraId="40F9B45C" w14:textId="77777777" w:rsidR="000B5BF7" w:rsidRPr="000B5BF7" w:rsidRDefault="000B5BF7" w:rsidP="000B5BF7">
      <w:pPr>
        <w:rPr>
          <w:rFonts w:ascii="Times New Roman" w:eastAsia="Calibri" w:hAnsi="Times New Roman" w:cs="Times New Roman"/>
          <w:kern w:val="2"/>
          <w:sz w:val="24"/>
          <w:szCs w:val="24"/>
        </w:rPr>
      </w:pPr>
    </w:p>
    <w:p w14:paraId="46890E9B" w14:textId="77777777" w:rsidR="000B5BF7" w:rsidRPr="000B5BF7" w:rsidRDefault="000B5BF7" w:rsidP="000B5BF7">
      <w:pPr>
        <w:rPr>
          <w:rFonts w:ascii="Times New Roman" w:eastAsia="Calibri" w:hAnsi="Times New Roman" w:cs="Times New Roman"/>
          <w:b/>
          <w:bCs/>
          <w:kern w:val="2"/>
          <w:sz w:val="24"/>
          <w:szCs w:val="24"/>
        </w:rPr>
      </w:pPr>
      <w:r w:rsidRPr="000B5BF7">
        <w:rPr>
          <w:rFonts w:ascii="Times New Roman" w:eastAsia="Calibri" w:hAnsi="Times New Roman" w:cs="Times New Roman"/>
          <w:b/>
          <w:bCs/>
          <w:kern w:val="2"/>
          <w:sz w:val="24"/>
          <w:szCs w:val="24"/>
        </w:rPr>
        <w:t>Edited Text:</w:t>
      </w:r>
    </w:p>
    <w:p w14:paraId="13021A57" w14:textId="77777777" w:rsidR="000B5BF7" w:rsidRPr="000B5BF7" w:rsidRDefault="000B5BF7" w:rsidP="000B5BF7">
      <w:pPr>
        <w:rPr>
          <w:rFonts w:ascii="Times New Roman" w:eastAsia="Calibri" w:hAnsi="Times New Roman" w:cs="Times New Roman"/>
          <w:b/>
          <w:bCs/>
          <w:kern w:val="2"/>
          <w:sz w:val="24"/>
          <w:szCs w:val="24"/>
        </w:rPr>
      </w:pPr>
      <w:r w:rsidRPr="000B5BF7">
        <w:rPr>
          <w:rFonts w:ascii="Times New Roman" w:eastAsia="Calibri" w:hAnsi="Times New Roman" w:cs="Times New Roman"/>
          <w:b/>
          <w:bCs/>
          <w:kern w:val="2"/>
          <w:sz w:val="24"/>
          <w:szCs w:val="24"/>
        </w:rPr>
        <w:t>Stuart’s Ride Around McClellan</w:t>
      </w:r>
    </w:p>
    <w:p w14:paraId="52B940C3" w14:textId="77777777"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kern w:val="2"/>
          <w:sz w:val="24"/>
          <w:szCs w:val="24"/>
        </w:rPr>
        <w:t>Confederate Brig. Gen. J. E. B. Stuart and about 1,200 cavalrymen arrived here after dark on 13 June 1862 during their four-day ride around Union Maj. Gen. George B. McClellan’s Army of the Potomac. Having engaged in skirmishes and burned Union supplies while moving southward from Hanover Court House, they rested here for three and a half hours and reformed their column. At midnight they began moving south toward the Chickahominy River, reaching it at dawn. Stuart’s ride gathered intelligence about the position of McClellan’s army, which had advanced from Hampton Roads to threaten Richmond. This information allowed Gen. Robert E. Lee to plan an attack, leading to the Seven Days’ Battles.</w:t>
      </w:r>
    </w:p>
    <w:p w14:paraId="27F66BC8" w14:textId="77777777" w:rsidR="000B5BF7" w:rsidRPr="000B5BF7" w:rsidRDefault="000B5BF7" w:rsidP="000B5BF7">
      <w:pPr>
        <w:rPr>
          <w:rFonts w:ascii="Times New Roman" w:eastAsia="Calibri" w:hAnsi="Times New Roman" w:cs="Times New Roman"/>
          <w:b/>
          <w:bCs/>
          <w:kern w:val="2"/>
          <w:sz w:val="24"/>
          <w:szCs w:val="24"/>
        </w:rPr>
      </w:pPr>
      <w:r w:rsidRPr="000B5BF7">
        <w:rPr>
          <w:rFonts w:ascii="Times New Roman" w:eastAsia="Calibri" w:hAnsi="Times New Roman" w:cs="Times New Roman"/>
          <w:b/>
          <w:bCs/>
          <w:kern w:val="2"/>
          <w:sz w:val="24"/>
          <w:szCs w:val="24"/>
        </w:rPr>
        <w:t>112 words/ 696 characters</w:t>
      </w:r>
    </w:p>
    <w:p w14:paraId="3391A38F" w14:textId="77777777" w:rsidR="000B5BF7" w:rsidRPr="000B5BF7" w:rsidRDefault="000B5BF7" w:rsidP="000B5BF7">
      <w:pPr>
        <w:rPr>
          <w:rFonts w:ascii="Times New Roman" w:eastAsia="Calibri" w:hAnsi="Times New Roman" w:cs="Times New Roman"/>
          <w:kern w:val="2"/>
          <w:sz w:val="24"/>
          <w:szCs w:val="24"/>
        </w:rPr>
      </w:pPr>
    </w:p>
    <w:p w14:paraId="753C7EDC" w14:textId="77777777" w:rsidR="000B5BF7" w:rsidRPr="000B5BF7" w:rsidRDefault="000B5BF7" w:rsidP="000B5BF7">
      <w:pPr>
        <w:rPr>
          <w:rFonts w:ascii="Times New Roman" w:eastAsia="Calibri" w:hAnsi="Times New Roman" w:cs="Times New Roman"/>
          <w:b/>
          <w:bCs/>
          <w:kern w:val="2"/>
          <w:sz w:val="24"/>
          <w:szCs w:val="24"/>
        </w:rPr>
      </w:pPr>
      <w:r w:rsidRPr="000B5BF7">
        <w:rPr>
          <w:rFonts w:ascii="Times New Roman" w:eastAsia="Calibri" w:hAnsi="Times New Roman" w:cs="Times New Roman"/>
          <w:b/>
          <w:bCs/>
          <w:kern w:val="2"/>
          <w:sz w:val="24"/>
          <w:szCs w:val="24"/>
        </w:rPr>
        <w:lastRenderedPageBreak/>
        <w:t>Sources:</w:t>
      </w:r>
    </w:p>
    <w:p w14:paraId="2CDBBCED" w14:textId="77777777"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kern w:val="2"/>
          <w:sz w:val="24"/>
          <w:szCs w:val="24"/>
        </w:rPr>
        <w:t xml:space="preserve">Report of Gen. J.E.B. Stuart, 17 June 1862: </w:t>
      </w:r>
      <w:hyperlink r:id="rId31" w:history="1">
        <w:r w:rsidRPr="000B5BF7">
          <w:rPr>
            <w:rStyle w:val="Hyperlink"/>
            <w:rFonts w:ascii="Times New Roman" w:eastAsia="Calibri" w:hAnsi="Times New Roman" w:cs="Times New Roman"/>
            <w:kern w:val="2"/>
            <w:sz w:val="24"/>
            <w:szCs w:val="24"/>
          </w:rPr>
          <w:t>https://www.perseus.tufts.edu/hopper/text?doc=Perseus%3Atext%3A2001.05.0090%3Achapter%3D67</w:t>
        </w:r>
      </w:hyperlink>
    </w:p>
    <w:p w14:paraId="04EBA572" w14:textId="77777777"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i/>
          <w:iCs/>
          <w:kern w:val="2"/>
          <w:sz w:val="24"/>
          <w:szCs w:val="24"/>
        </w:rPr>
        <w:t>Richmond Daily Dispatch</w:t>
      </w:r>
      <w:r w:rsidRPr="000B5BF7">
        <w:rPr>
          <w:rFonts w:ascii="Times New Roman" w:eastAsia="Calibri" w:hAnsi="Times New Roman" w:cs="Times New Roman"/>
          <w:kern w:val="2"/>
          <w:sz w:val="24"/>
          <w:szCs w:val="24"/>
        </w:rPr>
        <w:t>, 12 August 1862.</w:t>
      </w:r>
    </w:p>
    <w:p w14:paraId="5F36B59E" w14:textId="77777777"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kern w:val="2"/>
          <w:sz w:val="24"/>
          <w:szCs w:val="24"/>
        </w:rPr>
        <w:t>James R. Smith, “Opportunities Gained and Lost: J.E.B. Stuart’s Cavalry Operations in the Seven Days Campaign,” (Master of Military Art and Science Thesis, U.S. Army Command and General Staff College, 1994).</w:t>
      </w:r>
    </w:p>
    <w:p w14:paraId="50E258DF" w14:textId="77777777"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kern w:val="2"/>
          <w:sz w:val="24"/>
          <w:szCs w:val="24"/>
        </w:rPr>
        <w:t xml:space="preserve">Emory M. Thomas, </w:t>
      </w:r>
      <w:r w:rsidRPr="000B5BF7">
        <w:rPr>
          <w:rFonts w:ascii="Times New Roman" w:eastAsia="Calibri" w:hAnsi="Times New Roman" w:cs="Times New Roman"/>
          <w:i/>
          <w:iCs/>
          <w:kern w:val="2"/>
          <w:sz w:val="24"/>
          <w:szCs w:val="24"/>
        </w:rPr>
        <w:t>Bold Dragoon: The life of J.E.B. Stuart</w:t>
      </w:r>
      <w:r w:rsidRPr="000B5BF7">
        <w:rPr>
          <w:rFonts w:ascii="Times New Roman" w:eastAsia="Calibri" w:hAnsi="Times New Roman" w:cs="Times New Roman"/>
          <w:kern w:val="2"/>
          <w:sz w:val="24"/>
          <w:szCs w:val="24"/>
        </w:rPr>
        <w:t xml:space="preserve"> (New York: Harper and Row, 1986).</w:t>
      </w:r>
    </w:p>
    <w:p w14:paraId="16784120" w14:textId="77777777" w:rsidR="000B5BF7" w:rsidRPr="000B5BF7" w:rsidRDefault="000B5BF7" w:rsidP="000B5BF7">
      <w:pPr>
        <w:rPr>
          <w:rFonts w:ascii="Times New Roman" w:eastAsia="Calibri" w:hAnsi="Times New Roman" w:cs="Times New Roman"/>
          <w:kern w:val="2"/>
          <w:sz w:val="24"/>
          <w:szCs w:val="24"/>
        </w:rPr>
      </w:pPr>
    </w:p>
    <w:p w14:paraId="197447E9" w14:textId="4B9627C6" w:rsidR="000B5BF7" w:rsidRPr="000B5BF7" w:rsidRDefault="000B5BF7" w:rsidP="000B5BF7">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3.) </w:t>
      </w:r>
      <w:r w:rsidRPr="000B5BF7">
        <w:rPr>
          <w:rFonts w:ascii="Times New Roman" w:eastAsia="Times New Roman" w:hAnsi="Times New Roman" w:cs="Times New Roman"/>
          <w:b/>
          <w:sz w:val="24"/>
          <w:szCs w:val="24"/>
          <w:lang w:bidi="en-US"/>
        </w:rPr>
        <w:t xml:space="preserve">Two Noted </w:t>
      </w:r>
      <w:proofErr w:type="gramStart"/>
      <w:r w:rsidRPr="000B5BF7">
        <w:rPr>
          <w:rFonts w:ascii="Times New Roman" w:eastAsia="Times New Roman" w:hAnsi="Times New Roman" w:cs="Times New Roman"/>
          <w:b/>
          <w:sz w:val="24"/>
          <w:szCs w:val="24"/>
          <w:lang w:bidi="en-US"/>
        </w:rPr>
        <w:t>Homes  QA</w:t>
      </w:r>
      <w:proofErr w:type="gramEnd"/>
      <w:r w:rsidRPr="000B5BF7">
        <w:rPr>
          <w:rFonts w:ascii="Times New Roman" w:eastAsia="Times New Roman" w:hAnsi="Times New Roman" w:cs="Times New Roman"/>
          <w:b/>
          <w:sz w:val="24"/>
          <w:szCs w:val="24"/>
          <w:lang w:bidi="en-US"/>
        </w:rPr>
        <w:t>-14</w:t>
      </w:r>
    </w:p>
    <w:p w14:paraId="1CF7787C" w14:textId="77777777" w:rsidR="000B5BF7" w:rsidRPr="000B5BF7" w:rsidRDefault="000B5BF7" w:rsidP="000B5BF7">
      <w:pPr>
        <w:spacing w:after="0" w:line="240" w:lineRule="auto"/>
        <w:contextualSpacing/>
        <w:rPr>
          <w:rFonts w:ascii="Times New Roman" w:eastAsia="Times New Roman" w:hAnsi="Times New Roman" w:cs="Times New Roman"/>
          <w:sz w:val="24"/>
          <w:szCs w:val="24"/>
          <w:lang w:bidi="en-US"/>
        </w:rPr>
      </w:pPr>
      <w:r w:rsidRPr="000B5BF7">
        <w:rPr>
          <w:rFonts w:ascii="Times New Roman" w:eastAsia="Times New Roman" w:hAnsi="Times New Roman" w:cs="Times New Roman"/>
          <w:b/>
          <w:sz w:val="24"/>
          <w:szCs w:val="24"/>
          <w:lang w:bidi="en-US"/>
        </w:rPr>
        <w:t>Sponsor:</w:t>
      </w:r>
      <w:r w:rsidRPr="000B5BF7">
        <w:rPr>
          <w:rFonts w:ascii="Times New Roman" w:eastAsia="Times New Roman" w:hAnsi="Times New Roman" w:cs="Times New Roman"/>
          <w:sz w:val="24"/>
          <w:szCs w:val="24"/>
          <w:lang w:bidi="en-US"/>
        </w:rPr>
        <w:t xml:space="preserve"> DHR</w:t>
      </w:r>
    </w:p>
    <w:p w14:paraId="5CD5E16C" w14:textId="77777777" w:rsidR="000B5BF7" w:rsidRPr="000B5BF7" w:rsidRDefault="000B5BF7" w:rsidP="000B5BF7">
      <w:pPr>
        <w:spacing w:after="0" w:line="240" w:lineRule="auto"/>
        <w:contextualSpacing/>
        <w:rPr>
          <w:rFonts w:ascii="Times New Roman" w:eastAsia="Times New Roman" w:hAnsi="Times New Roman" w:cs="Times New Roman"/>
          <w:sz w:val="24"/>
          <w:szCs w:val="24"/>
          <w:lang w:bidi="en-US"/>
        </w:rPr>
      </w:pPr>
      <w:r w:rsidRPr="000B5BF7">
        <w:rPr>
          <w:rFonts w:ascii="Times New Roman" w:eastAsia="Times New Roman" w:hAnsi="Times New Roman" w:cs="Times New Roman"/>
          <w:b/>
          <w:sz w:val="24"/>
          <w:szCs w:val="24"/>
          <w:lang w:bidi="en-US"/>
        </w:rPr>
        <w:t>Locality:</w:t>
      </w:r>
      <w:r w:rsidRPr="000B5BF7">
        <w:rPr>
          <w:rFonts w:ascii="Times New Roman" w:eastAsia="Times New Roman" w:hAnsi="Times New Roman" w:cs="Times New Roman"/>
          <w:sz w:val="24"/>
          <w:szCs w:val="24"/>
          <w:lang w:bidi="en-US"/>
        </w:rPr>
        <w:t xml:space="preserve"> Petersburg</w:t>
      </w:r>
    </w:p>
    <w:p w14:paraId="1435C4CD" w14:textId="16676235" w:rsidR="000B5BF7" w:rsidRPr="000B5BF7" w:rsidRDefault="000B5BF7" w:rsidP="000B5BF7">
      <w:pPr>
        <w:spacing w:after="0" w:line="240" w:lineRule="auto"/>
        <w:contextualSpacing/>
        <w:rPr>
          <w:rFonts w:ascii="Times New Roman" w:eastAsia="Times New Roman" w:hAnsi="Times New Roman" w:cs="Times New Roman"/>
          <w:sz w:val="24"/>
          <w:szCs w:val="24"/>
          <w:lang w:bidi="en-US"/>
        </w:rPr>
      </w:pPr>
      <w:r w:rsidRPr="000B5BF7">
        <w:rPr>
          <w:rFonts w:ascii="Times New Roman" w:eastAsia="Times New Roman" w:hAnsi="Times New Roman" w:cs="Times New Roman"/>
          <w:b/>
          <w:sz w:val="24"/>
          <w:szCs w:val="24"/>
          <w:lang w:bidi="en-US"/>
        </w:rPr>
        <w:t>Proposed Location:</w:t>
      </w:r>
      <w:r w:rsidRPr="000B5BF7">
        <w:rPr>
          <w:rFonts w:ascii="Times New Roman" w:eastAsia="Times New Roman" w:hAnsi="Times New Roman" w:cs="Times New Roman"/>
          <w:sz w:val="24"/>
          <w:szCs w:val="24"/>
          <w:lang w:bidi="en-US"/>
        </w:rPr>
        <w:t xml:space="preserve"> W</w:t>
      </w:r>
      <w:r w:rsidR="0053203A">
        <w:rPr>
          <w:rFonts w:ascii="Times New Roman" w:eastAsia="Times New Roman" w:hAnsi="Times New Roman" w:cs="Times New Roman"/>
          <w:sz w:val="24"/>
          <w:szCs w:val="24"/>
          <w:lang w:bidi="en-US"/>
        </w:rPr>
        <w:t>.</w:t>
      </w:r>
      <w:r w:rsidRPr="000B5BF7">
        <w:rPr>
          <w:rFonts w:ascii="Times New Roman" w:eastAsia="Times New Roman" w:hAnsi="Times New Roman" w:cs="Times New Roman"/>
          <w:sz w:val="24"/>
          <w:szCs w:val="24"/>
          <w:lang w:bidi="en-US"/>
        </w:rPr>
        <w:t xml:space="preserve"> Washington Street (US 1/Bus. US 460) at intersection with </w:t>
      </w:r>
      <w:r w:rsidR="0053203A">
        <w:rPr>
          <w:rFonts w:ascii="Times New Roman" w:eastAsia="Times New Roman" w:hAnsi="Times New Roman" w:cs="Times New Roman"/>
          <w:sz w:val="24"/>
          <w:szCs w:val="24"/>
          <w:lang w:bidi="en-US"/>
        </w:rPr>
        <w:t xml:space="preserve">S. </w:t>
      </w:r>
      <w:r w:rsidRPr="000B5BF7">
        <w:rPr>
          <w:rFonts w:ascii="Times New Roman" w:eastAsia="Times New Roman" w:hAnsi="Times New Roman" w:cs="Times New Roman"/>
          <w:sz w:val="24"/>
          <w:szCs w:val="24"/>
          <w:lang w:bidi="en-US"/>
        </w:rPr>
        <w:t>Market Street</w:t>
      </w:r>
    </w:p>
    <w:p w14:paraId="6DCBBAC5" w14:textId="77777777" w:rsidR="000B5BF7" w:rsidRPr="000B5BF7" w:rsidRDefault="000B5BF7" w:rsidP="000B5BF7">
      <w:pPr>
        <w:spacing w:after="0" w:line="240" w:lineRule="auto"/>
        <w:contextualSpacing/>
        <w:rPr>
          <w:rFonts w:ascii="Times New Roman" w:eastAsia="Times New Roman" w:hAnsi="Times New Roman" w:cs="Times New Roman"/>
          <w:sz w:val="24"/>
          <w:szCs w:val="24"/>
          <w:lang w:bidi="en-US"/>
        </w:rPr>
      </w:pPr>
    </w:p>
    <w:p w14:paraId="3BC910A7" w14:textId="77777777" w:rsidR="000B5BF7" w:rsidRPr="000B5BF7" w:rsidRDefault="000B5BF7" w:rsidP="000B5BF7">
      <w:pPr>
        <w:spacing w:after="0" w:line="240" w:lineRule="auto"/>
        <w:contextualSpacing/>
        <w:rPr>
          <w:rFonts w:ascii="Times New Roman" w:eastAsia="Times New Roman" w:hAnsi="Times New Roman" w:cs="Times New Roman"/>
          <w:sz w:val="24"/>
          <w:szCs w:val="24"/>
          <w:lang w:bidi="en-US"/>
        </w:rPr>
      </w:pPr>
    </w:p>
    <w:p w14:paraId="2B909E87" w14:textId="77777777" w:rsidR="000B5BF7" w:rsidRPr="000B5BF7" w:rsidRDefault="000B5BF7" w:rsidP="000B5BF7">
      <w:pPr>
        <w:spacing w:after="0" w:line="240" w:lineRule="auto"/>
        <w:contextualSpacing/>
        <w:rPr>
          <w:rFonts w:ascii="Times New Roman" w:eastAsia="Times New Roman" w:hAnsi="Times New Roman" w:cs="Times New Roman"/>
          <w:b/>
          <w:sz w:val="24"/>
          <w:szCs w:val="24"/>
          <w:lang w:bidi="en-US"/>
        </w:rPr>
      </w:pPr>
      <w:r w:rsidRPr="000B5BF7">
        <w:rPr>
          <w:rFonts w:ascii="Times New Roman" w:eastAsia="Times New Roman" w:hAnsi="Times New Roman" w:cs="Times New Roman"/>
          <w:b/>
          <w:sz w:val="24"/>
          <w:szCs w:val="24"/>
          <w:lang w:bidi="en-US"/>
        </w:rPr>
        <w:t>Original text:</w:t>
      </w:r>
    </w:p>
    <w:p w14:paraId="661E5BEF" w14:textId="77777777" w:rsidR="000B5BF7" w:rsidRPr="000B5BF7" w:rsidRDefault="000B5BF7" w:rsidP="000B5BF7">
      <w:pPr>
        <w:spacing w:after="0" w:line="240" w:lineRule="auto"/>
        <w:rPr>
          <w:rFonts w:ascii="Times New Roman" w:eastAsia="Times New Roman" w:hAnsi="Times New Roman" w:cs="Times New Roman"/>
          <w:sz w:val="24"/>
          <w:szCs w:val="24"/>
          <w:lang w:bidi="en-US"/>
        </w:rPr>
      </w:pPr>
    </w:p>
    <w:p w14:paraId="35B9D730" w14:textId="77777777" w:rsidR="000B5BF7" w:rsidRPr="000B5BF7" w:rsidRDefault="000B5BF7" w:rsidP="000B5BF7">
      <w:pPr>
        <w:spacing w:after="0" w:line="240" w:lineRule="auto"/>
        <w:jc w:val="both"/>
        <w:rPr>
          <w:rFonts w:ascii="Times New Roman" w:eastAsia="Times New Roman" w:hAnsi="Times New Roman" w:cs="Times New Roman"/>
          <w:b/>
          <w:sz w:val="24"/>
          <w:szCs w:val="24"/>
          <w:lang w:bidi="en-US"/>
        </w:rPr>
      </w:pPr>
      <w:r w:rsidRPr="000B5BF7">
        <w:rPr>
          <w:rFonts w:ascii="Times New Roman" w:eastAsia="Times New Roman" w:hAnsi="Times New Roman" w:cs="Times New Roman"/>
          <w:b/>
          <w:sz w:val="24"/>
          <w:szCs w:val="24"/>
          <w:lang w:bidi="en-US"/>
        </w:rPr>
        <w:t>Two Noted Homes</w:t>
      </w:r>
    </w:p>
    <w:p w14:paraId="35810D7A" w14:textId="77777777" w:rsidR="000B5BF7" w:rsidRPr="000B5BF7" w:rsidRDefault="000B5BF7" w:rsidP="000B5BF7">
      <w:pPr>
        <w:spacing w:after="0" w:line="240" w:lineRule="auto"/>
        <w:rPr>
          <w:rFonts w:ascii="Times New Roman" w:eastAsia="Times New Roman" w:hAnsi="Times New Roman" w:cs="Times New Roman"/>
          <w:sz w:val="24"/>
          <w:szCs w:val="24"/>
          <w:lang w:bidi="en-US"/>
        </w:rPr>
      </w:pPr>
      <w:r w:rsidRPr="000B5BF7">
        <w:rPr>
          <w:rFonts w:ascii="Times New Roman" w:eastAsia="Times New Roman" w:hAnsi="Times New Roman" w:cs="Times New Roman"/>
          <w:sz w:val="24"/>
          <w:szCs w:val="24"/>
          <w:lang w:bidi="en-US"/>
        </w:rPr>
        <w:t xml:space="preserve"> </w:t>
      </w:r>
    </w:p>
    <w:p w14:paraId="32EECE46" w14:textId="77777777" w:rsidR="000B5BF7" w:rsidRPr="000B5BF7" w:rsidRDefault="000B5BF7" w:rsidP="000B5BF7">
      <w:pPr>
        <w:spacing w:after="0" w:line="240" w:lineRule="auto"/>
        <w:contextualSpacing/>
        <w:rPr>
          <w:rFonts w:ascii="Times New Roman" w:eastAsia="Times New Roman" w:hAnsi="Times New Roman" w:cs="Times New Roman"/>
          <w:sz w:val="24"/>
          <w:szCs w:val="24"/>
          <w:lang w:bidi="en-US"/>
        </w:rPr>
      </w:pPr>
      <w:r w:rsidRPr="000B5BF7">
        <w:rPr>
          <w:rFonts w:ascii="Times New Roman" w:eastAsia="Times New Roman" w:hAnsi="Times New Roman" w:cs="Times New Roman"/>
          <w:sz w:val="24"/>
          <w:szCs w:val="24"/>
          <w:lang w:bidi="en-US"/>
        </w:rPr>
        <w:t>Half a block south is the home of Major General William Mahone, famed for his gallant conduct at the Battle of the Crater, July 30, 1864. Two blocks south is the Wallace Home, where Abraham Lincoln conferred with General Grant, April 3, 1865, preceding Grant's march to Appomattox.</w:t>
      </w:r>
    </w:p>
    <w:p w14:paraId="0E6C1BD0" w14:textId="77777777" w:rsidR="000B5BF7" w:rsidRPr="000B5BF7" w:rsidRDefault="000B5BF7" w:rsidP="000B5BF7">
      <w:pPr>
        <w:spacing w:after="0" w:line="240" w:lineRule="auto"/>
        <w:contextualSpacing/>
        <w:rPr>
          <w:rFonts w:ascii="Times New Roman" w:eastAsia="Times New Roman" w:hAnsi="Times New Roman" w:cs="Times New Roman"/>
          <w:sz w:val="24"/>
          <w:szCs w:val="24"/>
          <w:lang w:bidi="en-US"/>
        </w:rPr>
      </w:pPr>
    </w:p>
    <w:p w14:paraId="6473BFDF" w14:textId="77777777" w:rsidR="000B5BF7" w:rsidRPr="000B5BF7" w:rsidRDefault="000B5BF7" w:rsidP="000B5BF7">
      <w:pPr>
        <w:spacing w:after="0" w:line="240" w:lineRule="auto"/>
        <w:contextualSpacing/>
        <w:rPr>
          <w:rFonts w:ascii="Times New Roman" w:eastAsia="Times New Roman" w:hAnsi="Times New Roman" w:cs="Times New Roman"/>
          <w:b/>
          <w:sz w:val="24"/>
          <w:szCs w:val="24"/>
          <w:lang w:bidi="en-US"/>
        </w:rPr>
      </w:pPr>
      <w:r w:rsidRPr="000B5BF7">
        <w:rPr>
          <w:rFonts w:ascii="Times New Roman" w:eastAsia="Times New Roman" w:hAnsi="Times New Roman" w:cs="Times New Roman"/>
          <w:b/>
          <w:sz w:val="24"/>
          <w:szCs w:val="24"/>
          <w:lang w:bidi="en-US"/>
        </w:rPr>
        <w:t>48 words/ 281 characters</w:t>
      </w:r>
    </w:p>
    <w:p w14:paraId="4794A886" w14:textId="77777777" w:rsidR="000B5BF7" w:rsidRPr="000B5BF7" w:rsidRDefault="000B5BF7" w:rsidP="000B5BF7">
      <w:pPr>
        <w:spacing w:after="0" w:line="240" w:lineRule="auto"/>
        <w:contextualSpacing/>
        <w:rPr>
          <w:rFonts w:ascii="Times New Roman" w:eastAsia="Times New Roman" w:hAnsi="Times New Roman" w:cs="Times New Roman"/>
          <w:b/>
          <w:sz w:val="24"/>
          <w:szCs w:val="24"/>
          <w:lang w:bidi="en-US"/>
        </w:rPr>
      </w:pPr>
    </w:p>
    <w:p w14:paraId="2D1206B4" w14:textId="77777777" w:rsidR="000B5BF7" w:rsidRPr="000B5BF7" w:rsidRDefault="000B5BF7" w:rsidP="000B5BF7">
      <w:pPr>
        <w:spacing w:after="0" w:line="240" w:lineRule="auto"/>
        <w:rPr>
          <w:rFonts w:ascii="Times New Roman" w:eastAsia="Times New Roman" w:hAnsi="Times New Roman" w:cs="Times New Roman"/>
          <w:b/>
          <w:sz w:val="24"/>
          <w:szCs w:val="28"/>
          <w:lang w:bidi="en-US"/>
        </w:rPr>
      </w:pPr>
    </w:p>
    <w:p w14:paraId="2798020E" w14:textId="77777777" w:rsidR="000B5BF7" w:rsidRPr="000B5BF7" w:rsidRDefault="000B5BF7" w:rsidP="000B5BF7">
      <w:pPr>
        <w:spacing w:after="0" w:line="240" w:lineRule="auto"/>
        <w:rPr>
          <w:rFonts w:ascii="Times New Roman" w:eastAsia="Times New Roman" w:hAnsi="Times New Roman" w:cs="Times New Roman"/>
          <w:b/>
          <w:sz w:val="24"/>
          <w:szCs w:val="28"/>
          <w:lang w:bidi="en-US"/>
        </w:rPr>
      </w:pPr>
      <w:r w:rsidRPr="000B5BF7">
        <w:rPr>
          <w:rFonts w:ascii="Times New Roman" w:eastAsia="Times New Roman" w:hAnsi="Times New Roman" w:cs="Times New Roman"/>
          <w:b/>
          <w:sz w:val="24"/>
          <w:szCs w:val="28"/>
          <w:lang w:bidi="en-US"/>
        </w:rPr>
        <w:t>Edited text:</w:t>
      </w:r>
    </w:p>
    <w:p w14:paraId="0D93A4B0" w14:textId="77777777" w:rsidR="000B5BF7" w:rsidRPr="000B5BF7" w:rsidRDefault="000B5BF7" w:rsidP="000B5BF7">
      <w:pPr>
        <w:spacing w:after="0" w:line="240" w:lineRule="auto"/>
        <w:rPr>
          <w:rFonts w:ascii="Times New Roman" w:eastAsia="Times New Roman" w:hAnsi="Times New Roman" w:cs="Times New Roman"/>
          <w:b/>
          <w:sz w:val="24"/>
          <w:szCs w:val="28"/>
          <w:lang w:bidi="en-US"/>
        </w:rPr>
      </w:pPr>
    </w:p>
    <w:p w14:paraId="74219FFE" w14:textId="77777777" w:rsidR="000B5BF7" w:rsidRPr="000B5BF7" w:rsidRDefault="000B5BF7" w:rsidP="000B5BF7">
      <w:pPr>
        <w:spacing w:after="0" w:line="240" w:lineRule="auto"/>
        <w:jc w:val="both"/>
        <w:rPr>
          <w:rFonts w:ascii="Times New Roman" w:eastAsia="Times New Roman" w:hAnsi="Times New Roman" w:cs="Times New Roman"/>
          <w:b/>
          <w:sz w:val="24"/>
          <w:szCs w:val="24"/>
          <w:lang w:bidi="en-US"/>
        </w:rPr>
      </w:pPr>
      <w:r w:rsidRPr="000B5BF7">
        <w:rPr>
          <w:rFonts w:ascii="Times New Roman" w:eastAsia="Times New Roman" w:hAnsi="Times New Roman" w:cs="Times New Roman"/>
          <w:b/>
          <w:sz w:val="24"/>
          <w:szCs w:val="24"/>
          <w:lang w:bidi="en-US"/>
        </w:rPr>
        <w:t>Two Noted Homes</w:t>
      </w:r>
    </w:p>
    <w:p w14:paraId="4903CBFC" w14:textId="77777777" w:rsidR="000B5BF7" w:rsidRPr="000B5BF7" w:rsidRDefault="000B5BF7" w:rsidP="000B5BF7">
      <w:pPr>
        <w:spacing w:after="0" w:line="240" w:lineRule="auto"/>
        <w:jc w:val="both"/>
        <w:rPr>
          <w:rFonts w:ascii="Times New Roman" w:eastAsia="Times New Roman" w:hAnsi="Times New Roman" w:cs="Times New Roman"/>
          <w:sz w:val="24"/>
          <w:szCs w:val="24"/>
          <w:lang w:bidi="en-US"/>
        </w:rPr>
      </w:pPr>
    </w:p>
    <w:p w14:paraId="31B54E00" w14:textId="77777777" w:rsidR="000B5BF7" w:rsidRPr="000B5BF7" w:rsidRDefault="000B5BF7" w:rsidP="000B5BF7">
      <w:pPr>
        <w:spacing w:after="0" w:line="240" w:lineRule="auto"/>
        <w:jc w:val="both"/>
        <w:rPr>
          <w:rFonts w:ascii="Times New Roman" w:eastAsia="Times New Roman" w:hAnsi="Times New Roman" w:cs="Times New Roman"/>
          <w:sz w:val="24"/>
          <w:szCs w:val="24"/>
          <w:lang w:bidi="en-US"/>
        </w:rPr>
      </w:pPr>
      <w:r w:rsidRPr="000B5BF7">
        <w:rPr>
          <w:rFonts w:ascii="Times New Roman" w:eastAsia="Times New Roman" w:hAnsi="Times New Roman" w:cs="Times New Roman"/>
          <w:sz w:val="24"/>
          <w:szCs w:val="24"/>
          <w:lang w:bidi="en-US"/>
        </w:rPr>
        <w:t>South Market Street became a fashionable address for Petersburg’s elite in the mid-19th century. Two blocks south of here is the Thomas Wallace house, built in 1855, which served as Lt. Gen. Ulysses S. Grant’s headquarters after the fall of Petersburg in April 1865. Pres. Abraham Lincoln’s last meeting with Grant took place there on 3 April, shortly before Gen. Robert E. Lee’s surrender at Appomattox on 9 April and Lincoln’s death six days later. Half a block south of here stood the primary post-Civil War residence of William Mahone, a Confederate major general, railroad tycoon, U.S. senator, and leader of Virginia’s biracial Readjuster Party, which won control of the General Assembly in 1879.</w:t>
      </w:r>
    </w:p>
    <w:p w14:paraId="137E2C78" w14:textId="77777777" w:rsidR="000B5BF7" w:rsidRPr="000B5BF7" w:rsidRDefault="000B5BF7" w:rsidP="000B5BF7">
      <w:pPr>
        <w:spacing w:after="0" w:line="240" w:lineRule="auto"/>
        <w:jc w:val="both"/>
        <w:rPr>
          <w:rFonts w:ascii="Times New Roman" w:eastAsia="Times New Roman" w:hAnsi="Times New Roman" w:cs="Times New Roman"/>
          <w:sz w:val="24"/>
          <w:szCs w:val="24"/>
          <w:lang w:bidi="en-US"/>
        </w:rPr>
      </w:pPr>
    </w:p>
    <w:p w14:paraId="6A7CC298" w14:textId="77777777" w:rsidR="000B5BF7" w:rsidRPr="000B5BF7" w:rsidRDefault="000B5BF7" w:rsidP="000B5BF7">
      <w:pPr>
        <w:spacing w:after="0" w:line="240" w:lineRule="auto"/>
        <w:rPr>
          <w:rFonts w:ascii="Times New Roman" w:eastAsia="Times New Roman" w:hAnsi="Times New Roman" w:cs="Times New Roman"/>
          <w:b/>
          <w:sz w:val="24"/>
          <w:szCs w:val="28"/>
          <w:lang w:bidi="en-US"/>
        </w:rPr>
      </w:pPr>
      <w:r w:rsidRPr="000B5BF7">
        <w:rPr>
          <w:rFonts w:ascii="Times New Roman" w:eastAsia="Times New Roman" w:hAnsi="Times New Roman" w:cs="Times New Roman"/>
          <w:b/>
          <w:sz w:val="24"/>
          <w:szCs w:val="28"/>
          <w:lang w:bidi="en-US"/>
        </w:rPr>
        <w:t>114 words/ 702 characters</w:t>
      </w:r>
    </w:p>
    <w:p w14:paraId="4F423A9A" w14:textId="77777777" w:rsidR="000B5BF7" w:rsidRPr="000B5BF7" w:rsidRDefault="000B5BF7" w:rsidP="000B5BF7">
      <w:pPr>
        <w:spacing w:after="0" w:line="240" w:lineRule="auto"/>
        <w:jc w:val="both"/>
        <w:rPr>
          <w:rFonts w:ascii="Times New Roman" w:eastAsia="Times New Roman" w:hAnsi="Times New Roman" w:cs="Times New Roman"/>
          <w:sz w:val="24"/>
          <w:szCs w:val="24"/>
          <w:lang w:bidi="en-US"/>
        </w:rPr>
      </w:pPr>
    </w:p>
    <w:p w14:paraId="3ACF09AD" w14:textId="77777777" w:rsidR="000B5BF7" w:rsidRPr="000B5BF7" w:rsidRDefault="000B5BF7" w:rsidP="000B5BF7">
      <w:pPr>
        <w:spacing w:after="0" w:line="240" w:lineRule="auto"/>
        <w:rPr>
          <w:rFonts w:ascii="Times New Roman" w:eastAsia="Times New Roman" w:hAnsi="Times New Roman" w:cs="Times New Roman"/>
          <w:sz w:val="24"/>
          <w:szCs w:val="28"/>
          <w:lang w:bidi="en-US"/>
        </w:rPr>
      </w:pPr>
    </w:p>
    <w:p w14:paraId="33B3029F" w14:textId="77777777" w:rsidR="000B5BF7" w:rsidRPr="000B5BF7" w:rsidRDefault="000B5BF7" w:rsidP="000B5BF7">
      <w:pPr>
        <w:spacing w:after="0" w:line="240" w:lineRule="auto"/>
        <w:contextualSpacing/>
        <w:rPr>
          <w:rFonts w:ascii="Times New Roman" w:eastAsia="Times New Roman" w:hAnsi="Times New Roman" w:cs="Times New Roman"/>
          <w:b/>
          <w:sz w:val="24"/>
          <w:szCs w:val="28"/>
          <w:lang w:bidi="en-US"/>
        </w:rPr>
      </w:pPr>
      <w:r w:rsidRPr="000B5BF7">
        <w:rPr>
          <w:rFonts w:ascii="Times New Roman" w:eastAsia="Times New Roman" w:hAnsi="Times New Roman" w:cs="Times New Roman"/>
          <w:b/>
          <w:sz w:val="24"/>
          <w:szCs w:val="28"/>
          <w:lang w:bidi="en-US"/>
        </w:rPr>
        <w:t>Sources:</w:t>
      </w:r>
    </w:p>
    <w:p w14:paraId="75786041" w14:textId="77777777" w:rsidR="000B5BF7" w:rsidRPr="000B5BF7" w:rsidRDefault="000B5BF7" w:rsidP="000B5BF7">
      <w:pPr>
        <w:spacing w:after="0" w:line="240" w:lineRule="auto"/>
        <w:contextualSpacing/>
        <w:rPr>
          <w:rFonts w:ascii="Times New Roman" w:eastAsia="Times New Roman" w:hAnsi="Times New Roman" w:cs="Times New Roman"/>
          <w:sz w:val="24"/>
          <w:szCs w:val="28"/>
          <w:lang w:bidi="en-US"/>
        </w:rPr>
      </w:pPr>
    </w:p>
    <w:p w14:paraId="26119D4B" w14:textId="77777777" w:rsidR="000B5BF7" w:rsidRPr="000B5BF7" w:rsidRDefault="000B5BF7" w:rsidP="000B5BF7">
      <w:pPr>
        <w:rPr>
          <w:rFonts w:ascii="Times New Roman" w:eastAsia="Aptos" w:hAnsi="Times New Roman" w:cs="Times New Roman"/>
          <w:kern w:val="2"/>
          <w:sz w:val="24"/>
          <w:szCs w:val="24"/>
          <w14:ligatures w14:val="standardContextual"/>
        </w:rPr>
      </w:pPr>
      <w:r w:rsidRPr="000B5BF7">
        <w:rPr>
          <w:rFonts w:ascii="Times New Roman" w:eastAsia="Aptos" w:hAnsi="Times New Roman" w:cs="Times New Roman"/>
          <w:kern w:val="2"/>
          <w:sz w:val="24"/>
          <w:szCs w:val="24"/>
          <w14:ligatures w14:val="standardContextual"/>
        </w:rPr>
        <w:t xml:space="preserve">Thomas Wallace House, NRHP nomination (1975). </w:t>
      </w:r>
      <w:hyperlink r:id="rId32" w:history="1">
        <w:r w:rsidRPr="000B5BF7">
          <w:rPr>
            <w:rFonts w:ascii="Times New Roman" w:eastAsia="Aptos" w:hAnsi="Times New Roman" w:cs="Times New Roman"/>
            <w:color w:val="467886"/>
            <w:kern w:val="2"/>
            <w:sz w:val="24"/>
            <w:szCs w:val="24"/>
            <w:u w:val="single"/>
            <w14:ligatures w14:val="standardContextual"/>
          </w:rPr>
          <w:t>https://www.dhr.virginia.gov/historic-registers/123-0031/</w:t>
        </w:r>
      </w:hyperlink>
    </w:p>
    <w:p w14:paraId="0CCC0D82" w14:textId="77777777" w:rsidR="000B5BF7" w:rsidRPr="000B5BF7" w:rsidRDefault="000B5BF7" w:rsidP="000B5BF7">
      <w:pPr>
        <w:rPr>
          <w:rFonts w:ascii="Times New Roman" w:eastAsia="Aptos" w:hAnsi="Times New Roman" w:cs="Times New Roman"/>
          <w:kern w:val="2"/>
          <w:sz w:val="24"/>
          <w:szCs w:val="24"/>
          <w14:ligatures w14:val="standardContextual"/>
        </w:rPr>
      </w:pPr>
      <w:r w:rsidRPr="000B5BF7">
        <w:rPr>
          <w:rFonts w:ascii="Times New Roman" w:eastAsia="Aptos" w:hAnsi="Times New Roman" w:cs="Times New Roman"/>
          <w:kern w:val="2"/>
          <w:sz w:val="24"/>
          <w:szCs w:val="24"/>
          <w14:ligatures w14:val="standardContextual"/>
        </w:rPr>
        <w:t xml:space="preserve">South Market Street Historic District, NRHP nomination (1992). </w:t>
      </w:r>
      <w:hyperlink r:id="rId33" w:history="1">
        <w:r w:rsidRPr="000B5BF7">
          <w:rPr>
            <w:rFonts w:ascii="Times New Roman" w:eastAsia="Aptos" w:hAnsi="Times New Roman" w:cs="Times New Roman"/>
            <w:color w:val="0000FF"/>
            <w:kern w:val="2"/>
            <w:sz w:val="24"/>
            <w:szCs w:val="24"/>
            <w:u w:val="single"/>
            <w14:ligatures w14:val="standardContextual"/>
          </w:rPr>
          <w:t>https://www.dhr.virginia.gov/VLR_to_transfer/PDFNoms/1230108_South_Market_Street_HD_1992_Final_Nomination.pdf</w:t>
        </w:r>
      </w:hyperlink>
    </w:p>
    <w:p w14:paraId="0B2EDDBE" w14:textId="77777777" w:rsidR="000B5BF7" w:rsidRPr="000B5BF7" w:rsidRDefault="000B5BF7" w:rsidP="000B5BF7">
      <w:pPr>
        <w:rPr>
          <w:rFonts w:ascii="Times New Roman" w:eastAsia="Aptos" w:hAnsi="Times New Roman" w:cs="Times New Roman"/>
          <w:kern w:val="2"/>
          <w:sz w:val="24"/>
          <w:szCs w:val="24"/>
          <w14:ligatures w14:val="standardContextual"/>
        </w:rPr>
      </w:pPr>
      <w:r w:rsidRPr="000B5BF7">
        <w:rPr>
          <w:rFonts w:ascii="Times New Roman" w:eastAsia="Aptos" w:hAnsi="Times New Roman" w:cs="Times New Roman"/>
          <w:kern w:val="2"/>
          <w:sz w:val="24"/>
          <w:szCs w:val="24"/>
          <w:lang w:bidi="en-US"/>
          <w14:ligatures w14:val="standardContextual"/>
        </w:rPr>
        <w:t>Peter Luebke, “William Mahone (1826–1895),” </w:t>
      </w:r>
      <w:r w:rsidRPr="000B5BF7">
        <w:rPr>
          <w:rFonts w:ascii="Times New Roman" w:eastAsia="Aptos" w:hAnsi="Times New Roman" w:cs="Times New Roman"/>
          <w:i/>
          <w:iCs/>
          <w:kern w:val="2"/>
          <w:sz w:val="24"/>
          <w:szCs w:val="24"/>
          <w:lang w:bidi="en-US"/>
          <w14:ligatures w14:val="standardContextual"/>
        </w:rPr>
        <w:t>Encyclopedia Virginia.</w:t>
      </w:r>
      <w:r w:rsidRPr="000B5BF7">
        <w:rPr>
          <w:rFonts w:ascii="Times New Roman" w:eastAsia="Aptos" w:hAnsi="Times New Roman" w:cs="Times New Roman"/>
          <w:kern w:val="2"/>
          <w:sz w:val="24"/>
          <w:szCs w:val="24"/>
          <w:lang w:bidi="en-US"/>
          <w14:ligatures w14:val="standardContextual"/>
        </w:rPr>
        <w:t xml:space="preserve"> Virginia Humanities, 7 Dec. 2020. </w:t>
      </w:r>
      <w:hyperlink r:id="rId34" w:history="1">
        <w:r w:rsidRPr="000B5BF7">
          <w:rPr>
            <w:rFonts w:ascii="Times New Roman" w:eastAsia="Aptos" w:hAnsi="Times New Roman" w:cs="Times New Roman"/>
            <w:color w:val="0000FF"/>
            <w:kern w:val="2"/>
            <w:sz w:val="24"/>
            <w:szCs w:val="24"/>
            <w:u w:val="single"/>
            <w14:ligatures w14:val="standardContextual"/>
          </w:rPr>
          <w:t>https://encyclopediavirginia.org/entries/mahone-william-1826-1895/</w:t>
        </w:r>
      </w:hyperlink>
    </w:p>
    <w:p w14:paraId="1FFD6744" w14:textId="77777777" w:rsidR="000B5BF7" w:rsidRPr="000B5BF7" w:rsidRDefault="000B5BF7" w:rsidP="000B5BF7">
      <w:pPr>
        <w:rPr>
          <w:rFonts w:ascii="Times New Roman" w:eastAsia="Aptos" w:hAnsi="Times New Roman" w:cs="Times New Roman"/>
          <w:kern w:val="2"/>
          <w:sz w:val="24"/>
          <w:szCs w:val="24"/>
          <w14:ligatures w14:val="standardContextual"/>
        </w:rPr>
      </w:pPr>
      <w:r w:rsidRPr="000B5BF7">
        <w:rPr>
          <w:rFonts w:ascii="Times New Roman" w:eastAsia="Aptos" w:hAnsi="Times New Roman" w:cs="Times New Roman"/>
          <w:kern w:val="2"/>
          <w:sz w:val="24"/>
          <w:szCs w:val="24"/>
          <w:lang w:bidi="en-US"/>
          <w14:ligatures w14:val="standardContextual"/>
        </w:rPr>
        <w:t xml:space="preserve">Nelson Morehouse Blake, </w:t>
      </w:r>
      <w:r w:rsidRPr="000B5BF7">
        <w:rPr>
          <w:rFonts w:ascii="Times New Roman" w:eastAsia="Aptos" w:hAnsi="Times New Roman" w:cs="Times New Roman"/>
          <w:i/>
          <w:iCs/>
          <w:kern w:val="2"/>
          <w:sz w:val="24"/>
          <w:szCs w:val="24"/>
          <w:lang w:bidi="en-US"/>
          <w14:ligatures w14:val="standardContextual"/>
        </w:rPr>
        <w:t>William Mahone of Virginia: Soldier and Political Insurgent</w:t>
      </w:r>
      <w:r w:rsidRPr="000B5BF7">
        <w:rPr>
          <w:rFonts w:ascii="Times New Roman" w:eastAsia="Aptos" w:hAnsi="Times New Roman" w:cs="Times New Roman"/>
          <w:kern w:val="2"/>
          <w:sz w:val="24"/>
          <w:szCs w:val="24"/>
          <w:lang w:bidi="en-US"/>
          <w14:ligatures w14:val="standardContextual"/>
        </w:rPr>
        <w:t xml:space="preserve"> (Richmond: Garrett &amp; Massie, 1935).</w:t>
      </w:r>
    </w:p>
    <w:p w14:paraId="24638865" w14:textId="77777777" w:rsidR="000B5BF7" w:rsidRDefault="000B5BF7" w:rsidP="006579C8">
      <w:pPr>
        <w:rPr>
          <w:rFonts w:ascii="Times New Roman" w:eastAsia="Calibri" w:hAnsi="Times New Roman" w:cs="Times New Roman"/>
          <w:kern w:val="2"/>
          <w:sz w:val="24"/>
          <w:szCs w:val="24"/>
        </w:rPr>
      </w:pPr>
    </w:p>
    <w:p w14:paraId="2D807529" w14:textId="1A626FC4" w:rsidR="000B5BF7" w:rsidRPr="000B5BF7" w:rsidRDefault="000B5BF7" w:rsidP="000B5BF7">
      <w:pP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 xml:space="preserve">4.) </w:t>
      </w:r>
      <w:r w:rsidRPr="000B5BF7">
        <w:rPr>
          <w:rFonts w:ascii="Times New Roman" w:eastAsia="Calibri" w:hAnsi="Times New Roman" w:cs="Times New Roman"/>
          <w:b/>
          <w:bCs/>
          <w:kern w:val="2"/>
          <w:sz w:val="24"/>
          <w:szCs w:val="24"/>
        </w:rPr>
        <w:t>White Top Folk Festival UE-9</w:t>
      </w:r>
    </w:p>
    <w:p w14:paraId="341B7745" w14:textId="77777777" w:rsidR="000B5BF7" w:rsidRPr="000B5BF7" w:rsidRDefault="000B5BF7" w:rsidP="000B5BF7">
      <w:pPr>
        <w:spacing w:after="0" w:line="240" w:lineRule="auto"/>
        <w:rPr>
          <w:rFonts w:ascii="Times New Roman" w:eastAsia="Calibri" w:hAnsi="Times New Roman" w:cs="Times New Roman"/>
          <w:sz w:val="24"/>
          <w:szCs w:val="24"/>
        </w:rPr>
      </w:pPr>
      <w:r w:rsidRPr="000B5BF7">
        <w:rPr>
          <w:rFonts w:ascii="Times New Roman" w:eastAsia="Calibri" w:hAnsi="Times New Roman" w:cs="Times New Roman"/>
          <w:b/>
          <w:sz w:val="24"/>
          <w:szCs w:val="24"/>
        </w:rPr>
        <w:t>Sponsor:</w:t>
      </w:r>
      <w:r w:rsidRPr="000B5BF7">
        <w:rPr>
          <w:rFonts w:ascii="Times New Roman" w:eastAsia="Calibri" w:hAnsi="Times New Roman" w:cs="Times New Roman"/>
          <w:sz w:val="24"/>
          <w:szCs w:val="24"/>
        </w:rPr>
        <w:t xml:space="preserve"> VDOT</w:t>
      </w:r>
    </w:p>
    <w:p w14:paraId="1CBB4F96" w14:textId="77777777" w:rsidR="000B5BF7" w:rsidRPr="000B5BF7" w:rsidRDefault="000B5BF7" w:rsidP="000B5BF7">
      <w:pPr>
        <w:spacing w:after="0" w:line="240" w:lineRule="auto"/>
        <w:rPr>
          <w:rFonts w:ascii="Times New Roman" w:eastAsia="Calibri" w:hAnsi="Times New Roman" w:cs="Times New Roman"/>
          <w:bCs/>
          <w:sz w:val="24"/>
          <w:szCs w:val="24"/>
        </w:rPr>
      </w:pPr>
      <w:r w:rsidRPr="000B5BF7">
        <w:rPr>
          <w:rFonts w:ascii="Times New Roman" w:eastAsia="Calibri" w:hAnsi="Times New Roman" w:cs="Times New Roman"/>
          <w:b/>
          <w:sz w:val="24"/>
          <w:szCs w:val="24"/>
        </w:rPr>
        <w:t xml:space="preserve">Locality: </w:t>
      </w:r>
      <w:r w:rsidRPr="000B5BF7">
        <w:rPr>
          <w:rFonts w:ascii="Times New Roman" w:eastAsia="Calibri" w:hAnsi="Times New Roman" w:cs="Times New Roman"/>
          <w:bCs/>
          <w:sz w:val="24"/>
          <w:szCs w:val="24"/>
        </w:rPr>
        <w:t>Grayson County</w:t>
      </w:r>
    </w:p>
    <w:p w14:paraId="58E8E5D6" w14:textId="77777777" w:rsidR="000B5BF7" w:rsidRPr="000B5BF7" w:rsidRDefault="000B5BF7" w:rsidP="000B5BF7">
      <w:pPr>
        <w:rPr>
          <w:rFonts w:ascii="Times New Roman" w:eastAsia="Calibri" w:hAnsi="Times New Roman" w:cs="Times New Roman"/>
          <w:bCs/>
          <w:sz w:val="24"/>
          <w:szCs w:val="24"/>
        </w:rPr>
      </w:pPr>
      <w:r w:rsidRPr="000B5BF7">
        <w:rPr>
          <w:rFonts w:ascii="Times New Roman" w:eastAsia="Calibri" w:hAnsi="Times New Roman" w:cs="Times New Roman"/>
          <w:b/>
          <w:sz w:val="24"/>
          <w:szCs w:val="24"/>
        </w:rPr>
        <w:t xml:space="preserve">Proposed Location: </w:t>
      </w:r>
      <w:r w:rsidRPr="000B5BF7">
        <w:rPr>
          <w:rFonts w:ascii="Times New Roman" w:eastAsia="Calibri" w:hAnsi="Times New Roman" w:cs="Times New Roman"/>
          <w:bCs/>
          <w:sz w:val="24"/>
          <w:szCs w:val="24"/>
        </w:rPr>
        <w:t>Whitetop Mountain Road at intersection with Mud Creek Lane</w:t>
      </w:r>
    </w:p>
    <w:p w14:paraId="79C6335B" w14:textId="77777777" w:rsidR="000B5BF7" w:rsidRPr="000B5BF7" w:rsidRDefault="000B5BF7" w:rsidP="000B5BF7">
      <w:pPr>
        <w:rPr>
          <w:rFonts w:ascii="Times New Roman" w:eastAsia="Calibri" w:hAnsi="Times New Roman" w:cs="Times New Roman"/>
          <w:b/>
          <w:sz w:val="24"/>
          <w:szCs w:val="24"/>
        </w:rPr>
      </w:pPr>
    </w:p>
    <w:p w14:paraId="43AD2A7C" w14:textId="77777777" w:rsidR="000B5BF7" w:rsidRPr="000B5BF7" w:rsidRDefault="000B5BF7" w:rsidP="000B5BF7">
      <w:pPr>
        <w:rPr>
          <w:rFonts w:ascii="Times New Roman" w:eastAsia="Calibri" w:hAnsi="Times New Roman" w:cs="Times New Roman"/>
          <w:b/>
          <w:sz w:val="24"/>
          <w:szCs w:val="24"/>
        </w:rPr>
      </w:pPr>
      <w:r w:rsidRPr="000B5BF7">
        <w:rPr>
          <w:rFonts w:ascii="Times New Roman" w:eastAsia="Calibri" w:hAnsi="Times New Roman" w:cs="Times New Roman"/>
          <w:b/>
          <w:sz w:val="24"/>
          <w:szCs w:val="24"/>
        </w:rPr>
        <w:t>Original Text:</w:t>
      </w:r>
    </w:p>
    <w:p w14:paraId="6543BDC6" w14:textId="77777777" w:rsidR="000B5BF7" w:rsidRPr="000B5BF7" w:rsidRDefault="000B5BF7" w:rsidP="000B5BF7">
      <w:pPr>
        <w:rPr>
          <w:rFonts w:ascii="Times New Roman" w:eastAsia="Calibri" w:hAnsi="Times New Roman" w:cs="Times New Roman"/>
          <w:b/>
          <w:bCs/>
          <w:kern w:val="2"/>
          <w:sz w:val="24"/>
          <w:szCs w:val="24"/>
        </w:rPr>
      </w:pPr>
      <w:r w:rsidRPr="000B5BF7">
        <w:rPr>
          <w:rFonts w:ascii="Times New Roman" w:eastAsia="Calibri" w:hAnsi="Times New Roman" w:cs="Times New Roman"/>
          <w:b/>
          <w:bCs/>
          <w:kern w:val="2"/>
          <w:sz w:val="24"/>
          <w:szCs w:val="24"/>
        </w:rPr>
        <w:t>White Top Folk Festival</w:t>
      </w:r>
    </w:p>
    <w:p w14:paraId="72D42FE4" w14:textId="77777777"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kern w:val="2"/>
          <w:sz w:val="24"/>
          <w:szCs w:val="24"/>
        </w:rPr>
        <w:t xml:space="preserve">The White Top Folk Festival was held annually from 1931 to 1939 (except 1937) on Whitetop Mountain—the second highest peak in Virginia. Annabel Morris Buchanan, John Powell, and John A. Blakemore organized the event that featured banjo players, fiddlers, string bands, and ballad singers, as well as storytelling, clog dancing, </w:t>
      </w:r>
      <w:proofErr w:type="spellStart"/>
      <w:r w:rsidRPr="000B5BF7">
        <w:rPr>
          <w:rFonts w:ascii="Times New Roman" w:eastAsia="Calibri" w:hAnsi="Times New Roman" w:cs="Times New Roman"/>
          <w:kern w:val="2"/>
          <w:sz w:val="24"/>
          <w:szCs w:val="24"/>
        </w:rPr>
        <w:t>morris</w:t>
      </w:r>
      <w:proofErr w:type="spellEnd"/>
      <w:r w:rsidRPr="000B5BF7">
        <w:rPr>
          <w:rFonts w:ascii="Times New Roman" w:eastAsia="Calibri" w:hAnsi="Times New Roman" w:cs="Times New Roman"/>
          <w:kern w:val="2"/>
          <w:sz w:val="24"/>
          <w:szCs w:val="24"/>
        </w:rPr>
        <w:t xml:space="preserve"> and sword dancing, and theatrical presentations. Thousands of people attended the festival each year, including nationally known academic folklorists, art critics, composers, and in 1933 First Lady Eleanor Roosevelt. The festival was cancelled in 1940 because of heavy rains and floods and never resumed.</w:t>
      </w:r>
    </w:p>
    <w:p w14:paraId="513E2B4C" w14:textId="77777777" w:rsidR="000B5BF7" w:rsidRPr="000B5BF7" w:rsidRDefault="000B5BF7" w:rsidP="000B5BF7">
      <w:pPr>
        <w:rPr>
          <w:rFonts w:ascii="Times New Roman" w:eastAsia="Calibri" w:hAnsi="Times New Roman" w:cs="Times New Roman"/>
          <w:b/>
          <w:bCs/>
          <w:kern w:val="2"/>
          <w:sz w:val="24"/>
          <w:szCs w:val="24"/>
        </w:rPr>
      </w:pPr>
      <w:r w:rsidRPr="000B5BF7">
        <w:rPr>
          <w:rFonts w:ascii="Times New Roman" w:eastAsia="Calibri" w:hAnsi="Times New Roman" w:cs="Times New Roman"/>
          <w:b/>
          <w:bCs/>
          <w:kern w:val="2"/>
          <w:sz w:val="24"/>
          <w:szCs w:val="24"/>
        </w:rPr>
        <w:t>96 words/ 640 characters</w:t>
      </w:r>
    </w:p>
    <w:p w14:paraId="590FEAFC" w14:textId="77777777" w:rsidR="000B5BF7" w:rsidRPr="000B5BF7" w:rsidRDefault="000B5BF7" w:rsidP="000B5BF7">
      <w:pPr>
        <w:rPr>
          <w:rFonts w:ascii="Times New Roman" w:eastAsia="Calibri" w:hAnsi="Times New Roman" w:cs="Times New Roman"/>
          <w:kern w:val="2"/>
          <w:sz w:val="24"/>
          <w:szCs w:val="24"/>
        </w:rPr>
      </w:pPr>
    </w:p>
    <w:p w14:paraId="52B6A05C" w14:textId="77777777" w:rsidR="000B5BF7" w:rsidRPr="000B5BF7" w:rsidRDefault="000B5BF7" w:rsidP="000B5BF7">
      <w:pPr>
        <w:rPr>
          <w:rFonts w:ascii="Times New Roman" w:eastAsia="Calibri" w:hAnsi="Times New Roman" w:cs="Times New Roman"/>
          <w:b/>
          <w:bCs/>
          <w:kern w:val="2"/>
          <w:sz w:val="24"/>
          <w:szCs w:val="24"/>
        </w:rPr>
      </w:pPr>
      <w:r w:rsidRPr="000B5BF7">
        <w:rPr>
          <w:rFonts w:ascii="Times New Roman" w:eastAsia="Calibri" w:hAnsi="Times New Roman" w:cs="Times New Roman"/>
          <w:b/>
          <w:bCs/>
          <w:kern w:val="2"/>
          <w:sz w:val="24"/>
          <w:szCs w:val="24"/>
        </w:rPr>
        <w:t>Edited Text:</w:t>
      </w:r>
    </w:p>
    <w:p w14:paraId="4332C8F5" w14:textId="77777777" w:rsidR="000B5BF7" w:rsidRPr="000B5BF7" w:rsidRDefault="000B5BF7" w:rsidP="000B5BF7">
      <w:pPr>
        <w:rPr>
          <w:rFonts w:ascii="Times New Roman" w:eastAsia="Calibri" w:hAnsi="Times New Roman" w:cs="Times New Roman"/>
          <w:b/>
          <w:bCs/>
          <w:kern w:val="2"/>
          <w:sz w:val="24"/>
          <w:szCs w:val="24"/>
        </w:rPr>
      </w:pPr>
      <w:r w:rsidRPr="000B5BF7">
        <w:rPr>
          <w:rFonts w:ascii="Times New Roman" w:eastAsia="Calibri" w:hAnsi="Times New Roman" w:cs="Times New Roman"/>
          <w:b/>
          <w:bCs/>
          <w:kern w:val="2"/>
          <w:sz w:val="24"/>
          <w:szCs w:val="24"/>
        </w:rPr>
        <w:t>White Top Folk Festival</w:t>
      </w:r>
    </w:p>
    <w:p w14:paraId="0E542930" w14:textId="4E472284"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kern w:val="2"/>
          <w:sz w:val="24"/>
          <w:szCs w:val="24"/>
        </w:rPr>
        <w:t xml:space="preserve">The White Top Folk Festival was held annually from 1931 to 1939 (except 1937) on Whitetop Mountain, Virginia’s second-highest peak. Organizers Annabel Morris Buchanan, John Powell, </w:t>
      </w:r>
      <w:r w:rsidRPr="000B5BF7">
        <w:rPr>
          <w:rFonts w:ascii="Times New Roman" w:eastAsia="Calibri" w:hAnsi="Times New Roman" w:cs="Times New Roman"/>
          <w:kern w:val="2"/>
          <w:sz w:val="24"/>
          <w:szCs w:val="24"/>
        </w:rPr>
        <w:lastRenderedPageBreak/>
        <w:t xml:space="preserve">and John A. Blakemore sought to celebrate and preserve “old time music” </w:t>
      </w:r>
      <w:r w:rsidR="00F53220">
        <w:rPr>
          <w:rFonts w:ascii="Times New Roman" w:eastAsia="Calibri" w:hAnsi="Times New Roman" w:cs="Times New Roman"/>
          <w:kern w:val="2"/>
          <w:sz w:val="24"/>
          <w:szCs w:val="24"/>
        </w:rPr>
        <w:t xml:space="preserve">that originated </w:t>
      </w:r>
      <w:r w:rsidRPr="000B5BF7">
        <w:rPr>
          <w:rFonts w:ascii="Times New Roman" w:eastAsia="Calibri" w:hAnsi="Times New Roman" w:cs="Times New Roman"/>
          <w:kern w:val="2"/>
          <w:sz w:val="24"/>
          <w:szCs w:val="24"/>
        </w:rPr>
        <w:t>in the British Isles. The festival featured fiddlers, banjo players, ballad singers, and string bands as well as storytelling, theatrical presentations, and clog, Morris, and sword dancing. Thousands of people attended each year, including nationally known academic folklorists, music critics, composers, and in 1933 First Lady Eleanor Roosevelt. The festival was cancelled in 1940 because of heavy rains and never resumed.</w:t>
      </w:r>
    </w:p>
    <w:p w14:paraId="4DBCC32B" w14:textId="054C85FA" w:rsidR="000B5BF7" w:rsidRPr="000B5BF7" w:rsidRDefault="000B5BF7" w:rsidP="000B5BF7">
      <w:pPr>
        <w:rPr>
          <w:rFonts w:ascii="Times New Roman" w:eastAsia="Calibri" w:hAnsi="Times New Roman" w:cs="Times New Roman"/>
          <w:b/>
          <w:bCs/>
          <w:kern w:val="2"/>
          <w:sz w:val="24"/>
          <w:szCs w:val="24"/>
        </w:rPr>
      </w:pPr>
      <w:r w:rsidRPr="000B5BF7">
        <w:rPr>
          <w:rFonts w:ascii="Times New Roman" w:eastAsia="Calibri" w:hAnsi="Times New Roman" w:cs="Times New Roman"/>
          <w:b/>
          <w:bCs/>
          <w:kern w:val="2"/>
          <w:sz w:val="24"/>
          <w:szCs w:val="24"/>
        </w:rPr>
        <w:t>101 words/ 6</w:t>
      </w:r>
      <w:r w:rsidR="00CE1D9F">
        <w:rPr>
          <w:rFonts w:ascii="Times New Roman" w:eastAsia="Calibri" w:hAnsi="Times New Roman" w:cs="Times New Roman"/>
          <w:b/>
          <w:bCs/>
          <w:kern w:val="2"/>
          <w:sz w:val="24"/>
          <w:szCs w:val="24"/>
        </w:rPr>
        <w:t>92</w:t>
      </w:r>
      <w:r w:rsidRPr="000B5BF7">
        <w:rPr>
          <w:rFonts w:ascii="Times New Roman" w:eastAsia="Calibri" w:hAnsi="Times New Roman" w:cs="Times New Roman"/>
          <w:b/>
          <w:bCs/>
          <w:kern w:val="2"/>
          <w:sz w:val="24"/>
          <w:szCs w:val="24"/>
        </w:rPr>
        <w:t xml:space="preserve"> characters</w:t>
      </w:r>
    </w:p>
    <w:p w14:paraId="5D983351" w14:textId="77777777" w:rsidR="000B5BF7" w:rsidRPr="000B5BF7" w:rsidRDefault="000B5BF7" w:rsidP="000B5BF7">
      <w:pPr>
        <w:rPr>
          <w:rFonts w:ascii="Times New Roman" w:eastAsia="Calibri" w:hAnsi="Times New Roman" w:cs="Times New Roman"/>
          <w:kern w:val="2"/>
          <w:sz w:val="24"/>
          <w:szCs w:val="24"/>
        </w:rPr>
      </w:pPr>
    </w:p>
    <w:p w14:paraId="32F59D71" w14:textId="77777777"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b/>
          <w:bCs/>
          <w:kern w:val="2"/>
          <w:sz w:val="24"/>
          <w:szCs w:val="24"/>
        </w:rPr>
        <w:t>Sources:</w:t>
      </w:r>
    </w:p>
    <w:p w14:paraId="13A5CAED" w14:textId="77777777"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kern w:val="2"/>
          <w:sz w:val="24"/>
          <w:szCs w:val="24"/>
        </w:rPr>
        <w:t xml:space="preserve">“And the Mountains Sing with Joy: White Top Musical Festival,” </w:t>
      </w:r>
      <w:r w:rsidRPr="000B5BF7">
        <w:rPr>
          <w:rFonts w:ascii="Times New Roman" w:eastAsia="Calibri" w:hAnsi="Times New Roman" w:cs="Times New Roman"/>
          <w:i/>
          <w:iCs/>
          <w:kern w:val="2"/>
          <w:sz w:val="24"/>
          <w:szCs w:val="24"/>
        </w:rPr>
        <w:t>The Southern Magazine</w:t>
      </w:r>
      <w:r w:rsidRPr="000B5BF7">
        <w:rPr>
          <w:rFonts w:ascii="Times New Roman" w:eastAsia="Calibri" w:hAnsi="Times New Roman" w:cs="Times New Roman"/>
          <w:kern w:val="2"/>
          <w:sz w:val="24"/>
          <w:szCs w:val="24"/>
        </w:rPr>
        <w:t>, vol. 2, no. 1 (April 1935).</w:t>
      </w:r>
    </w:p>
    <w:p w14:paraId="5A669587" w14:textId="77777777"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kern w:val="2"/>
          <w:sz w:val="24"/>
          <w:szCs w:val="24"/>
        </w:rPr>
        <w:t xml:space="preserve">Robert F. Nelson, “White Top Folk Festival,” </w:t>
      </w:r>
      <w:r w:rsidRPr="000B5BF7">
        <w:rPr>
          <w:rFonts w:ascii="Times New Roman" w:eastAsia="Calibri" w:hAnsi="Times New Roman" w:cs="Times New Roman"/>
          <w:i/>
          <w:iCs/>
          <w:kern w:val="2"/>
          <w:sz w:val="24"/>
          <w:szCs w:val="24"/>
        </w:rPr>
        <w:t>The Commonwealth</w:t>
      </w:r>
      <w:r w:rsidRPr="000B5BF7">
        <w:rPr>
          <w:rFonts w:ascii="Times New Roman" w:eastAsia="Calibri" w:hAnsi="Times New Roman" w:cs="Times New Roman"/>
          <w:kern w:val="2"/>
          <w:sz w:val="24"/>
          <w:szCs w:val="24"/>
        </w:rPr>
        <w:t>, vol. 2, no. 8 (August 1935).</w:t>
      </w:r>
    </w:p>
    <w:p w14:paraId="2C83350F" w14:textId="77777777"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kern w:val="2"/>
          <w:sz w:val="24"/>
          <w:szCs w:val="24"/>
        </w:rPr>
        <w:t xml:space="preserve">David E. Whisnant, “White Top Folk Festival,” in Charles Reagan Wilson and William Ferris, eds., </w:t>
      </w:r>
      <w:r w:rsidRPr="000B5BF7">
        <w:rPr>
          <w:rFonts w:ascii="Times New Roman" w:eastAsia="Calibri" w:hAnsi="Times New Roman" w:cs="Times New Roman"/>
          <w:i/>
          <w:iCs/>
          <w:kern w:val="2"/>
          <w:sz w:val="24"/>
          <w:szCs w:val="24"/>
        </w:rPr>
        <w:t>Encyclopedia of Southern Culture</w:t>
      </w:r>
      <w:r w:rsidRPr="000B5BF7">
        <w:rPr>
          <w:rFonts w:ascii="Times New Roman" w:eastAsia="Calibri" w:hAnsi="Times New Roman" w:cs="Times New Roman"/>
          <w:kern w:val="2"/>
          <w:sz w:val="24"/>
          <w:szCs w:val="24"/>
        </w:rPr>
        <w:t xml:space="preserve"> (Chapel Hill: University of North Carolina Press, 1989).</w:t>
      </w:r>
    </w:p>
    <w:p w14:paraId="40975232" w14:textId="77777777"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kern w:val="2"/>
          <w:sz w:val="24"/>
          <w:szCs w:val="24"/>
        </w:rPr>
        <w:t xml:space="preserve">Ulrich </w:t>
      </w:r>
      <w:proofErr w:type="spellStart"/>
      <w:r w:rsidRPr="000B5BF7">
        <w:rPr>
          <w:rFonts w:ascii="Times New Roman" w:eastAsia="Calibri" w:hAnsi="Times New Roman" w:cs="Times New Roman"/>
          <w:kern w:val="2"/>
          <w:sz w:val="24"/>
          <w:szCs w:val="24"/>
        </w:rPr>
        <w:t>Troubetzkoy</w:t>
      </w:r>
      <w:proofErr w:type="spellEnd"/>
      <w:r w:rsidRPr="000B5BF7">
        <w:rPr>
          <w:rFonts w:ascii="Times New Roman" w:eastAsia="Calibri" w:hAnsi="Times New Roman" w:cs="Times New Roman"/>
          <w:kern w:val="2"/>
          <w:sz w:val="24"/>
          <w:szCs w:val="24"/>
        </w:rPr>
        <w:t xml:space="preserve">, “Music on the Mountain,” </w:t>
      </w:r>
      <w:r w:rsidRPr="000B5BF7">
        <w:rPr>
          <w:rFonts w:ascii="Times New Roman" w:eastAsia="Calibri" w:hAnsi="Times New Roman" w:cs="Times New Roman"/>
          <w:i/>
          <w:iCs/>
          <w:kern w:val="2"/>
          <w:sz w:val="24"/>
          <w:szCs w:val="24"/>
        </w:rPr>
        <w:t>Virginia Cavalcade</w:t>
      </w:r>
      <w:r w:rsidRPr="000B5BF7">
        <w:rPr>
          <w:rFonts w:ascii="Times New Roman" w:eastAsia="Calibri" w:hAnsi="Times New Roman" w:cs="Times New Roman"/>
          <w:kern w:val="2"/>
          <w:sz w:val="24"/>
          <w:szCs w:val="24"/>
        </w:rPr>
        <w:t xml:space="preserve"> (summer 1961).</w:t>
      </w:r>
    </w:p>
    <w:p w14:paraId="08392887" w14:textId="77777777"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kern w:val="2"/>
          <w:sz w:val="24"/>
          <w:szCs w:val="24"/>
        </w:rPr>
        <w:t xml:space="preserve">David E. Whisnant, </w:t>
      </w:r>
      <w:proofErr w:type="gramStart"/>
      <w:r w:rsidRPr="000B5BF7">
        <w:rPr>
          <w:rFonts w:ascii="Times New Roman" w:eastAsia="Calibri" w:hAnsi="Times New Roman" w:cs="Times New Roman"/>
          <w:i/>
          <w:iCs/>
          <w:kern w:val="2"/>
          <w:sz w:val="24"/>
          <w:szCs w:val="24"/>
        </w:rPr>
        <w:t>All</w:t>
      </w:r>
      <w:proofErr w:type="gramEnd"/>
      <w:r w:rsidRPr="000B5BF7">
        <w:rPr>
          <w:rFonts w:ascii="Times New Roman" w:eastAsia="Calibri" w:hAnsi="Times New Roman" w:cs="Times New Roman"/>
          <w:i/>
          <w:iCs/>
          <w:kern w:val="2"/>
          <w:sz w:val="24"/>
          <w:szCs w:val="24"/>
        </w:rPr>
        <w:t xml:space="preserve"> that is Native &amp; Fine: The Politics of Culture in an American Region</w:t>
      </w:r>
      <w:r w:rsidRPr="000B5BF7">
        <w:rPr>
          <w:rFonts w:ascii="Times New Roman" w:eastAsia="Calibri" w:hAnsi="Times New Roman" w:cs="Times New Roman"/>
          <w:kern w:val="2"/>
          <w:sz w:val="24"/>
          <w:szCs w:val="24"/>
        </w:rPr>
        <w:t xml:space="preserve"> (Chapel Hill: University of North Carolina Press, 1983).</w:t>
      </w:r>
    </w:p>
    <w:p w14:paraId="13D466C9" w14:textId="77777777" w:rsidR="000B5BF7" w:rsidRPr="000B5BF7"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kern w:val="2"/>
          <w:sz w:val="24"/>
          <w:szCs w:val="24"/>
        </w:rPr>
        <w:t>Lyn Wolz, “Annabel Morris Buchanan (1888–1983),” </w:t>
      </w:r>
      <w:r w:rsidRPr="000B5BF7">
        <w:rPr>
          <w:rFonts w:ascii="Times New Roman" w:eastAsia="Calibri" w:hAnsi="Times New Roman" w:cs="Times New Roman"/>
          <w:i/>
          <w:iCs/>
          <w:kern w:val="2"/>
          <w:sz w:val="24"/>
          <w:szCs w:val="24"/>
        </w:rPr>
        <w:t>Dictionary of Virginia Biography</w:t>
      </w:r>
      <w:r w:rsidRPr="000B5BF7">
        <w:rPr>
          <w:rFonts w:ascii="Times New Roman" w:eastAsia="Calibri" w:hAnsi="Times New Roman" w:cs="Times New Roman"/>
          <w:kern w:val="2"/>
          <w:sz w:val="24"/>
          <w:szCs w:val="24"/>
        </w:rPr>
        <w:t>, Library of Virginia (1998</w:t>
      </w:r>
      <w:proofErr w:type="gramStart"/>
      <w:r w:rsidRPr="000B5BF7">
        <w:rPr>
          <w:rFonts w:ascii="Times New Roman" w:eastAsia="Calibri" w:hAnsi="Times New Roman" w:cs="Times New Roman"/>
          <w:kern w:val="2"/>
          <w:sz w:val="24"/>
          <w:szCs w:val="24"/>
        </w:rPr>
        <w:t>– )</w:t>
      </w:r>
      <w:proofErr w:type="gramEnd"/>
      <w:r w:rsidRPr="000B5BF7">
        <w:rPr>
          <w:rFonts w:ascii="Times New Roman" w:eastAsia="Calibri" w:hAnsi="Times New Roman" w:cs="Times New Roman"/>
          <w:kern w:val="2"/>
          <w:sz w:val="24"/>
          <w:szCs w:val="24"/>
        </w:rPr>
        <w:t>, 2001.</w:t>
      </w:r>
    </w:p>
    <w:p w14:paraId="75EE76CC" w14:textId="5677F925" w:rsidR="000B5BF7" w:rsidRPr="00C47EF1" w:rsidRDefault="000B5BF7" w:rsidP="000B5BF7">
      <w:pPr>
        <w:rPr>
          <w:rFonts w:ascii="Times New Roman" w:eastAsia="Calibri" w:hAnsi="Times New Roman" w:cs="Times New Roman"/>
          <w:kern w:val="2"/>
          <w:sz w:val="24"/>
          <w:szCs w:val="24"/>
        </w:rPr>
      </w:pPr>
      <w:r w:rsidRPr="000B5BF7">
        <w:rPr>
          <w:rFonts w:ascii="Times New Roman" w:eastAsia="Calibri" w:hAnsi="Times New Roman" w:cs="Times New Roman"/>
          <w:kern w:val="2"/>
          <w:sz w:val="24"/>
          <w:szCs w:val="24"/>
        </w:rPr>
        <w:t>Ian Christian Hartman, “From Daniel Boone to the Beverly Hillbillies: Tales of a ‘Fallen’ Race, 1873-1968,” Ph.D. diss., University of Illinois at Urbana-Champaign, 2011.</w:t>
      </w:r>
    </w:p>
    <w:p w14:paraId="009E9D78" w14:textId="77777777" w:rsidR="00C47EF1" w:rsidRDefault="00C47EF1" w:rsidP="00C47EF1">
      <w:pPr>
        <w:spacing w:after="0" w:line="240" w:lineRule="auto"/>
        <w:rPr>
          <w:rFonts w:ascii="Times New Roman" w:hAnsi="Times New Roman" w:cs="Times New Roman"/>
          <w:sz w:val="24"/>
          <w:szCs w:val="24"/>
        </w:rPr>
      </w:pPr>
    </w:p>
    <w:p w14:paraId="3EFE4D0A" w14:textId="77777777" w:rsidR="006A160B" w:rsidRDefault="006A160B" w:rsidP="00C47EF1">
      <w:pPr>
        <w:spacing w:after="0" w:line="240" w:lineRule="auto"/>
        <w:rPr>
          <w:rFonts w:ascii="Times New Roman" w:hAnsi="Times New Roman" w:cs="Times New Roman"/>
          <w:sz w:val="24"/>
          <w:szCs w:val="24"/>
        </w:rPr>
      </w:pPr>
    </w:p>
    <w:p w14:paraId="400C551D" w14:textId="16A79C5B" w:rsidR="006832D2" w:rsidRPr="006832D2" w:rsidRDefault="006832D2" w:rsidP="00C47EF1">
      <w:pPr>
        <w:spacing w:after="0" w:line="240" w:lineRule="auto"/>
        <w:rPr>
          <w:rFonts w:ascii="Times New Roman" w:hAnsi="Times New Roman" w:cs="Times New Roman"/>
          <w:b/>
          <w:bCs/>
          <w:sz w:val="24"/>
          <w:szCs w:val="24"/>
          <w:u w:val="single"/>
        </w:rPr>
      </w:pPr>
      <w:r w:rsidRPr="006832D2">
        <w:rPr>
          <w:rFonts w:ascii="Times New Roman" w:hAnsi="Times New Roman" w:cs="Times New Roman"/>
          <w:b/>
          <w:bCs/>
          <w:sz w:val="24"/>
          <w:szCs w:val="24"/>
          <w:u w:val="single"/>
        </w:rPr>
        <w:t xml:space="preserve">Applications Under Consideration for </w:t>
      </w:r>
      <w:r w:rsidR="000760D7">
        <w:rPr>
          <w:rFonts w:ascii="Times New Roman" w:hAnsi="Times New Roman" w:cs="Times New Roman"/>
          <w:b/>
          <w:bCs/>
          <w:sz w:val="24"/>
          <w:szCs w:val="24"/>
          <w:u w:val="single"/>
        </w:rPr>
        <w:t>June</w:t>
      </w:r>
      <w:r w:rsidRPr="006832D2">
        <w:rPr>
          <w:rFonts w:ascii="Times New Roman" w:hAnsi="Times New Roman" w:cs="Times New Roman"/>
          <w:b/>
          <w:bCs/>
          <w:sz w:val="24"/>
          <w:szCs w:val="24"/>
          <w:u w:val="single"/>
        </w:rPr>
        <w:t xml:space="preserve"> Board Cycle</w:t>
      </w:r>
    </w:p>
    <w:p w14:paraId="3A29342C" w14:textId="77777777" w:rsidR="006832D2" w:rsidRDefault="006832D2" w:rsidP="00C47EF1">
      <w:pPr>
        <w:spacing w:after="0" w:line="240" w:lineRule="auto"/>
        <w:rPr>
          <w:rFonts w:ascii="Times New Roman" w:hAnsi="Times New Roman" w:cs="Times New Roman"/>
          <w:sz w:val="24"/>
          <w:szCs w:val="24"/>
        </w:rPr>
      </w:pPr>
    </w:p>
    <w:p w14:paraId="33F745E3" w14:textId="6E157039" w:rsidR="006832D2" w:rsidRDefault="000A2003" w:rsidP="00C47EF1">
      <w:pPr>
        <w:spacing w:after="0" w:line="240" w:lineRule="auto"/>
        <w:rPr>
          <w:rFonts w:ascii="Times New Roman" w:hAnsi="Times New Roman" w:cs="Times New Roman"/>
          <w:sz w:val="24"/>
          <w:szCs w:val="24"/>
        </w:rPr>
      </w:pPr>
      <w:r w:rsidRPr="000A2003">
        <w:rPr>
          <w:rFonts w:ascii="Times New Roman" w:hAnsi="Times New Roman" w:cs="Times New Roman"/>
          <w:sz w:val="24"/>
          <w:szCs w:val="24"/>
          <w:lang w:bidi="en-US"/>
        </w:rPr>
        <w:t>Below are summaries (not the actual texts) of the 1</w:t>
      </w:r>
      <w:r>
        <w:rPr>
          <w:rFonts w:ascii="Times New Roman" w:hAnsi="Times New Roman" w:cs="Times New Roman"/>
          <w:sz w:val="24"/>
          <w:szCs w:val="24"/>
          <w:lang w:bidi="en-US"/>
        </w:rPr>
        <w:t>2</w:t>
      </w:r>
      <w:r w:rsidRPr="000A2003">
        <w:rPr>
          <w:rFonts w:ascii="Times New Roman" w:hAnsi="Times New Roman" w:cs="Times New Roman"/>
          <w:sz w:val="24"/>
          <w:szCs w:val="24"/>
          <w:lang w:bidi="en-US"/>
        </w:rPr>
        <w:t xml:space="preserve"> marker proposals that we received at the last application deadline. These summaries have not undergone the same rigorous fact checking that a marker text would.</w:t>
      </w:r>
    </w:p>
    <w:p w14:paraId="4A0BC514" w14:textId="77777777" w:rsidR="006832D2" w:rsidRDefault="006832D2" w:rsidP="00C47EF1">
      <w:pPr>
        <w:spacing w:after="0" w:line="240" w:lineRule="auto"/>
        <w:rPr>
          <w:rFonts w:ascii="Times New Roman" w:hAnsi="Times New Roman" w:cs="Times New Roman"/>
          <w:sz w:val="24"/>
          <w:szCs w:val="24"/>
        </w:rPr>
      </w:pPr>
    </w:p>
    <w:p w14:paraId="48738D6F" w14:textId="7A27DAFA" w:rsidR="000760D7" w:rsidRPr="000760D7" w:rsidRDefault="006832D2" w:rsidP="000760D7">
      <w:pPr>
        <w:rPr>
          <w:rFonts w:ascii="Times New Roman" w:hAnsi="Times New Roman" w:cs="Times New Roman"/>
          <w:b/>
          <w:bCs/>
          <w:kern w:val="2"/>
          <w:sz w:val="24"/>
          <w:szCs w:val="24"/>
          <w14:ligatures w14:val="standardContextual"/>
        </w:rPr>
      </w:pPr>
      <w:r w:rsidRPr="006832D2">
        <w:rPr>
          <w:rFonts w:ascii="Times New Roman" w:hAnsi="Times New Roman" w:cs="Times New Roman"/>
          <w:b/>
          <w:bCs/>
          <w:kern w:val="2"/>
          <w:sz w:val="24"/>
          <w:szCs w:val="24"/>
          <w14:ligatures w14:val="standardContextual"/>
        </w:rPr>
        <w:t>1.</w:t>
      </w:r>
      <w:r w:rsidR="00A677C8">
        <w:rPr>
          <w:rFonts w:ascii="Times New Roman" w:hAnsi="Times New Roman" w:cs="Times New Roman"/>
          <w:b/>
          <w:bCs/>
          <w:kern w:val="2"/>
          <w:sz w:val="24"/>
          <w:szCs w:val="24"/>
          <w14:ligatures w14:val="standardContextual"/>
        </w:rPr>
        <w:t>)</w:t>
      </w:r>
      <w:r w:rsidRPr="006832D2">
        <w:rPr>
          <w:rFonts w:ascii="Times New Roman" w:hAnsi="Times New Roman" w:cs="Times New Roman"/>
          <w:b/>
          <w:bCs/>
          <w:kern w:val="2"/>
          <w:sz w:val="24"/>
          <w:szCs w:val="24"/>
          <w14:ligatures w14:val="standardContextual"/>
        </w:rPr>
        <w:t xml:space="preserve"> </w:t>
      </w:r>
      <w:r w:rsidR="000760D7" w:rsidRPr="000760D7">
        <w:rPr>
          <w:rFonts w:ascii="Times New Roman" w:hAnsi="Times New Roman" w:cs="Times New Roman"/>
          <w:b/>
          <w:bCs/>
          <w:kern w:val="2"/>
          <w:sz w:val="24"/>
          <w:szCs w:val="24"/>
          <w14:ligatures w14:val="standardContextual"/>
        </w:rPr>
        <w:t>James T. S. Taylor (1840-1918) (City of Charlottesville)</w:t>
      </w:r>
    </w:p>
    <w:p w14:paraId="1405BF5B" w14:textId="79B410FC" w:rsidR="000760D7" w:rsidRPr="000760D7" w:rsidRDefault="000760D7" w:rsidP="000760D7">
      <w:pPr>
        <w:autoSpaceDE w:val="0"/>
        <w:autoSpaceDN w:val="0"/>
        <w:adjustRightInd w:val="0"/>
        <w:spacing w:after="0" w:line="240" w:lineRule="auto"/>
        <w:rPr>
          <w:rFonts w:ascii="Times New Roman" w:hAnsi="Times New Roman" w:cs="Times New Roman"/>
          <w:kern w:val="2"/>
          <w:sz w:val="24"/>
          <w:szCs w:val="24"/>
          <w14:ligatures w14:val="standardContextual"/>
        </w:rPr>
      </w:pPr>
      <w:r w:rsidRPr="000760D7">
        <w:rPr>
          <w:rFonts w:ascii="Times New Roman" w:hAnsi="Times New Roman" w:cs="Times New Roman"/>
          <w:sz w:val="24"/>
          <w:szCs w:val="24"/>
          <w14:ligatures w14:val="standardContextual"/>
        </w:rPr>
        <w:t>James T. S. Taylor, a free Black shoemaker, grew up in Charlottesville and served in the 2nd U.S. Colored Infantry during the Civil War. He published wartime letters chronicling Black soldiers’ experiences and protesting racial injustic</w:t>
      </w:r>
      <w:r w:rsidR="00CE1D9F">
        <w:rPr>
          <w:rFonts w:ascii="Times New Roman" w:hAnsi="Times New Roman" w:cs="Times New Roman"/>
          <w:sz w:val="24"/>
          <w:szCs w:val="24"/>
          <w14:ligatures w14:val="standardContextual"/>
        </w:rPr>
        <w:t xml:space="preserve">e </w:t>
      </w:r>
      <w:r w:rsidRPr="000760D7">
        <w:rPr>
          <w:rFonts w:ascii="Times New Roman" w:hAnsi="Times New Roman" w:cs="Times New Roman"/>
          <w:sz w:val="24"/>
          <w:szCs w:val="24"/>
          <w14:ligatures w14:val="standardContextual"/>
        </w:rPr>
        <w:t xml:space="preserve">within the army. After the war, he became a leader in Charlottesville’s Republican Party. As a delegate to Virginia’s Constitutional Convention of 1867-68, he championed Black suffrage, civil rights, and integrated public education. In 1881, he supported the Readjuster Party, a biracial reform coalition that refinanced the state’s debt to invest in public education. </w:t>
      </w:r>
    </w:p>
    <w:p w14:paraId="1719721B" w14:textId="5A8F1029" w:rsidR="006832D2" w:rsidRDefault="006832D2" w:rsidP="006579C8">
      <w:pPr>
        <w:rPr>
          <w:rFonts w:ascii="Times New Roman" w:hAnsi="Times New Roman" w:cs="Times New Roman"/>
          <w:sz w:val="24"/>
          <w:szCs w:val="24"/>
        </w:rPr>
      </w:pPr>
    </w:p>
    <w:p w14:paraId="4A480A72" w14:textId="4EAF9F24" w:rsidR="000760D7" w:rsidRPr="000760D7" w:rsidRDefault="000760D7" w:rsidP="000760D7">
      <w:pPr>
        <w:rPr>
          <w:rFonts w:ascii="Times New Roman" w:hAnsi="Times New Roman" w:cs="Times New Roman"/>
          <w:b/>
          <w:bCs/>
          <w:kern w:val="2"/>
          <w:sz w:val="24"/>
          <w:szCs w:val="24"/>
          <w14:ligatures w14:val="standardContextual"/>
        </w:rPr>
      </w:pPr>
      <w:r w:rsidRPr="000760D7">
        <w:rPr>
          <w:rFonts w:ascii="Times New Roman" w:hAnsi="Times New Roman" w:cs="Times New Roman"/>
          <w:b/>
          <w:bCs/>
          <w:sz w:val="24"/>
          <w:szCs w:val="24"/>
        </w:rPr>
        <w:lastRenderedPageBreak/>
        <w:t xml:space="preserve">2.) </w:t>
      </w:r>
      <w:r w:rsidRPr="000760D7">
        <w:rPr>
          <w:rFonts w:ascii="Times New Roman" w:hAnsi="Times New Roman" w:cs="Times New Roman"/>
          <w:b/>
          <w:bCs/>
          <w:kern w:val="2"/>
          <w:sz w:val="24"/>
          <w:szCs w:val="24"/>
          <w14:ligatures w14:val="standardContextual"/>
        </w:rPr>
        <w:t>Queen Miller Home (City of Staunton)</w:t>
      </w:r>
    </w:p>
    <w:p w14:paraId="48C588C9" w14:textId="77777777" w:rsidR="000760D7" w:rsidRPr="000760D7" w:rsidRDefault="000760D7" w:rsidP="000760D7">
      <w:pPr>
        <w:rPr>
          <w:rFonts w:ascii="Times New Roman" w:hAnsi="Times New Roman" w:cs="Times New Roman"/>
          <w:kern w:val="2"/>
          <w:sz w:val="24"/>
          <w:szCs w:val="24"/>
          <w14:ligatures w14:val="standardContextual"/>
        </w:rPr>
      </w:pPr>
      <w:r w:rsidRPr="000760D7">
        <w:rPr>
          <w:rFonts w:ascii="Times New Roman" w:hAnsi="Times New Roman" w:cs="Times New Roman"/>
          <w:kern w:val="2"/>
          <w:sz w:val="24"/>
          <w:szCs w:val="24"/>
          <w14:ligatures w14:val="standardContextual"/>
        </w:rPr>
        <w:t xml:space="preserve">William and Queen Miller established an orphanage for African American children on a working farm in 1910 and operated it until after 1950. The facility (officially the Hayes Memorial Industrial School and Orphans’ </w:t>
      </w:r>
      <w:proofErr w:type="gramStart"/>
      <w:r w:rsidRPr="000760D7">
        <w:rPr>
          <w:rFonts w:ascii="Times New Roman" w:hAnsi="Times New Roman" w:cs="Times New Roman"/>
          <w:kern w:val="2"/>
          <w:sz w:val="24"/>
          <w:szCs w:val="24"/>
          <w14:ligatures w14:val="standardContextual"/>
        </w:rPr>
        <w:t>Home, but</w:t>
      </w:r>
      <w:proofErr w:type="gramEnd"/>
      <w:r w:rsidRPr="000760D7">
        <w:rPr>
          <w:rFonts w:ascii="Times New Roman" w:hAnsi="Times New Roman" w:cs="Times New Roman"/>
          <w:kern w:val="2"/>
          <w:sz w:val="24"/>
          <w:szCs w:val="24"/>
          <w14:ligatures w14:val="standardContextual"/>
        </w:rPr>
        <w:t xml:space="preserve"> known as the Queen Miller Home) served children from across Virginia. A fire in 1927 damaged the home, and a second fire in 1955 destroyed it.</w:t>
      </w:r>
    </w:p>
    <w:p w14:paraId="72EB63C4" w14:textId="6C9A99DE" w:rsidR="000760D7" w:rsidRPr="000760D7" w:rsidRDefault="00A677C8" w:rsidP="000760D7">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3.) </w:t>
      </w:r>
      <w:r w:rsidR="000760D7" w:rsidRPr="000760D7">
        <w:rPr>
          <w:rFonts w:ascii="Times New Roman" w:hAnsi="Times New Roman" w:cs="Times New Roman"/>
          <w:b/>
          <w:bCs/>
          <w:kern w:val="2"/>
          <w:sz w:val="24"/>
          <w:szCs w:val="24"/>
          <w14:ligatures w14:val="standardContextual"/>
        </w:rPr>
        <w:t>Upper King and Queen Baptist Church (King and Queen County)</w:t>
      </w:r>
    </w:p>
    <w:p w14:paraId="4B5F526F" w14:textId="64C6B565" w:rsidR="000760D7" w:rsidRPr="000760D7" w:rsidRDefault="000760D7" w:rsidP="000760D7">
      <w:pPr>
        <w:rPr>
          <w:rFonts w:ascii="Times New Roman" w:hAnsi="Times New Roman" w:cs="Times New Roman"/>
          <w:kern w:val="2"/>
          <w:sz w:val="24"/>
          <w:szCs w:val="24"/>
          <w14:ligatures w14:val="standardContextual"/>
        </w:rPr>
      </w:pPr>
      <w:r w:rsidRPr="000760D7">
        <w:rPr>
          <w:rFonts w:ascii="Times New Roman" w:hAnsi="Times New Roman" w:cs="Times New Roman"/>
          <w:kern w:val="2"/>
          <w:sz w:val="24"/>
          <w:szCs w:val="24"/>
          <w14:ligatures w14:val="standardContextual"/>
        </w:rPr>
        <w:t xml:space="preserve">This church was constituted in 1774 from Upper Essex Baptist Church. Robert Baylor Semple, prominent Baptist historian, was pastor from 1807 to 1827. Andrew Broaddus I, one of Virginia’s most influential Baptist ministers, was pastor for 20 years. A substantial proportion of the congregation was Black before the Civil War. </w:t>
      </w:r>
      <w:r w:rsidR="00CE1D9F">
        <w:rPr>
          <w:rFonts w:ascii="Times New Roman" w:hAnsi="Times New Roman" w:cs="Times New Roman"/>
          <w:kern w:val="2"/>
          <w:sz w:val="24"/>
          <w:szCs w:val="24"/>
          <w14:ligatures w14:val="standardContextual"/>
        </w:rPr>
        <w:t xml:space="preserve">After the Civil War, Black members departed to form </w:t>
      </w:r>
      <w:r w:rsidRPr="000760D7">
        <w:rPr>
          <w:rFonts w:ascii="Times New Roman" w:hAnsi="Times New Roman" w:cs="Times New Roman"/>
          <w:kern w:val="2"/>
          <w:sz w:val="24"/>
          <w:szCs w:val="24"/>
          <w14:ligatures w14:val="standardContextual"/>
        </w:rPr>
        <w:t>First Mount Olive Baptist Church.</w:t>
      </w:r>
    </w:p>
    <w:p w14:paraId="0AF60C10" w14:textId="235DE9F3" w:rsidR="000760D7" w:rsidRPr="000760D7" w:rsidRDefault="00A677C8" w:rsidP="000760D7">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4.) </w:t>
      </w:r>
      <w:r w:rsidR="000760D7" w:rsidRPr="000760D7">
        <w:rPr>
          <w:rFonts w:ascii="Times New Roman" w:hAnsi="Times New Roman" w:cs="Times New Roman"/>
          <w:b/>
          <w:bCs/>
          <w:kern w:val="2"/>
          <w:sz w:val="24"/>
          <w:szCs w:val="24"/>
          <w14:ligatures w14:val="standardContextual"/>
        </w:rPr>
        <w:t>Dupuy Road Elementary School (Chesterfield County)</w:t>
      </w:r>
    </w:p>
    <w:p w14:paraId="1C39767D" w14:textId="49BAC2CA" w:rsidR="000760D7" w:rsidRPr="000760D7" w:rsidRDefault="000760D7" w:rsidP="000760D7">
      <w:pPr>
        <w:autoSpaceDE w:val="0"/>
        <w:autoSpaceDN w:val="0"/>
        <w:adjustRightInd w:val="0"/>
        <w:spacing w:after="0" w:line="240" w:lineRule="auto"/>
        <w:rPr>
          <w:rFonts w:ascii="TimesNewRomanPSMT" w:hAnsi="TimesNewRomanPSMT" w:cs="TimesNewRomanPSMT"/>
          <w:sz w:val="24"/>
          <w:szCs w:val="24"/>
          <w14:ligatures w14:val="standardContextual"/>
        </w:rPr>
      </w:pPr>
      <w:r w:rsidRPr="000760D7">
        <w:rPr>
          <w:rFonts w:ascii="TimesNewRomanPSMT" w:hAnsi="TimesNewRomanPSMT" w:cs="TimesNewRomanPSMT"/>
          <w:sz w:val="24"/>
          <w:szCs w:val="24"/>
          <w14:ligatures w14:val="standardContextual"/>
        </w:rPr>
        <w:t xml:space="preserve">Seven years after the U.S. Supreme Court declared segregated schools unconstitutional in </w:t>
      </w:r>
      <w:r w:rsidRPr="000760D7">
        <w:rPr>
          <w:rFonts w:ascii="TimesNewRomanPSMT" w:hAnsi="TimesNewRomanPSMT" w:cs="TimesNewRomanPSMT"/>
          <w:i/>
          <w:iCs/>
          <w:sz w:val="24"/>
          <w:szCs w:val="24"/>
          <w14:ligatures w14:val="standardContextual"/>
        </w:rPr>
        <w:t>Brown v. Board of Education</w:t>
      </w:r>
      <w:r w:rsidRPr="000760D7">
        <w:rPr>
          <w:rFonts w:ascii="TimesNewRomanPSMT" w:hAnsi="TimesNewRomanPSMT" w:cs="TimesNewRomanPSMT"/>
          <w:sz w:val="24"/>
          <w:szCs w:val="24"/>
          <w14:ligatures w14:val="standardContextual"/>
        </w:rPr>
        <w:t>, Chesterfield County built Dupuy Road Elementary for African American students. Virginia’s Pupil Placement Board, set up to stall desegregation, refused Dupuy students’ applications to attend a local White school. The families filed a</w:t>
      </w:r>
    </w:p>
    <w:p w14:paraId="6383677C" w14:textId="77777777" w:rsidR="000760D7" w:rsidRPr="000760D7" w:rsidRDefault="000760D7" w:rsidP="000760D7">
      <w:pPr>
        <w:autoSpaceDE w:val="0"/>
        <w:autoSpaceDN w:val="0"/>
        <w:adjustRightInd w:val="0"/>
        <w:spacing w:after="0" w:line="240" w:lineRule="auto"/>
        <w:rPr>
          <w:rFonts w:ascii="TimesNewRomanPSMT" w:hAnsi="TimesNewRomanPSMT" w:cs="TimesNewRomanPSMT"/>
          <w:sz w:val="24"/>
          <w:szCs w:val="24"/>
          <w14:ligatures w14:val="standardContextual"/>
        </w:rPr>
      </w:pPr>
      <w:r w:rsidRPr="000760D7">
        <w:rPr>
          <w:rFonts w:ascii="TimesNewRomanPSMT" w:hAnsi="TimesNewRomanPSMT" w:cs="TimesNewRomanPSMT"/>
          <w:sz w:val="24"/>
          <w:szCs w:val="24"/>
          <w14:ligatures w14:val="standardContextual"/>
        </w:rPr>
        <w:t>class-action suit (</w:t>
      </w:r>
      <w:r w:rsidRPr="000760D7">
        <w:rPr>
          <w:rFonts w:ascii="TimesNewRomanPSMT" w:hAnsi="TimesNewRomanPSMT" w:cs="TimesNewRomanPSMT"/>
          <w:i/>
          <w:iCs/>
          <w:sz w:val="24"/>
          <w:szCs w:val="24"/>
          <w14:ligatures w14:val="standardContextual"/>
        </w:rPr>
        <w:t>McLeod v. County School Board of Chesterfield</w:t>
      </w:r>
      <w:r w:rsidRPr="000760D7">
        <w:rPr>
          <w:rFonts w:ascii="TimesNewRomanPSMT" w:hAnsi="TimesNewRomanPSMT" w:cs="TimesNewRomanPSMT"/>
          <w:sz w:val="24"/>
          <w:szCs w:val="24"/>
          <w14:ligatures w14:val="standardContextual"/>
        </w:rPr>
        <w:t>), and the Federal</w:t>
      </w:r>
    </w:p>
    <w:p w14:paraId="4325E43A" w14:textId="77777777" w:rsidR="000760D7" w:rsidRDefault="000760D7" w:rsidP="000760D7">
      <w:pPr>
        <w:autoSpaceDE w:val="0"/>
        <w:autoSpaceDN w:val="0"/>
        <w:adjustRightInd w:val="0"/>
        <w:spacing w:after="0" w:line="240" w:lineRule="auto"/>
        <w:rPr>
          <w:rFonts w:ascii="TimesNewRomanPSMT" w:hAnsi="TimesNewRomanPSMT" w:cs="TimesNewRomanPSMT"/>
          <w:sz w:val="24"/>
          <w:szCs w:val="24"/>
          <w14:ligatures w14:val="standardContextual"/>
        </w:rPr>
      </w:pPr>
      <w:r w:rsidRPr="000760D7">
        <w:rPr>
          <w:rFonts w:ascii="TimesNewRomanPSMT" w:hAnsi="TimesNewRomanPSMT" w:cs="TimesNewRomanPSMT"/>
          <w:sz w:val="24"/>
          <w:szCs w:val="24"/>
          <w14:ligatures w14:val="standardContextual"/>
        </w:rPr>
        <w:t>District Court ordered the students admitted in 1962. The county’s full desegregation plan was not completed until 1970.</w:t>
      </w:r>
    </w:p>
    <w:p w14:paraId="780C7ED3" w14:textId="77777777" w:rsidR="000760D7" w:rsidRPr="000760D7" w:rsidRDefault="000760D7" w:rsidP="000760D7">
      <w:pPr>
        <w:autoSpaceDE w:val="0"/>
        <w:autoSpaceDN w:val="0"/>
        <w:adjustRightInd w:val="0"/>
        <w:spacing w:after="0" w:line="240" w:lineRule="auto"/>
        <w:rPr>
          <w:rFonts w:ascii="Times New Roman" w:hAnsi="Times New Roman" w:cs="Times New Roman"/>
          <w:kern w:val="2"/>
          <w:sz w:val="24"/>
          <w:szCs w:val="24"/>
          <w14:ligatures w14:val="standardContextual"/>
        </w:rPr>
      </w:pPr>
    </w:p>
    <w:p w14:paraId="53D3F1D2" w14:textId="19D118B6" w:rsidR="000760D7" w:rsidRPr="000760D7" w:rsidRDefault="00A677C8" w:rsidP="000760D7">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5.) </w:t>
      </w:r>
      <w:r w:rsidR="000760D7" w:rsidRPr="000760D7">
        <w:rPr>
          <w:rFonts w:ascii="Times New Roman" w:hAnsi="Times New Roman" w:cs="Times New Roman"/>
          <w:b/>
          <w:bCs/>
          <w:kern w:val="2"/>
          <w:sz w:val="24"/>
          <w:szCs w:val="24"/>
          <w14:ligatures w14:val="standardContextual"/>
        </w:rPr>
        <w:t>Lucy Addison (1861-1937) (City of Roanoke)</w:t>
      </w:r>
    </w:p>
    <w:p w14:paraId="04F0E307" w14:textId="77777777" w:rsidR="000760D7" w:rsidRDefault="000760D7" w:rsidP="000760D7">
      <w:pPr>
        <w:rPr>
          <w:rFonts w:ascii="Times New Roman" w:hAnsi="Times New Roman" w:cs="Times New Roman"/>
          <w:bCs/>
          <w:kern w:val="2"/>
          <w:sz w:val="24"/>
          <w:szCs w:val="24"/>
          <w14:ligatures w14:val="standardContextual"/>
        </w:rPr>
      </w:pPr>
      <w:r w:rsidRPr="000760D7">
        <w:rPr>
          <w:rFonts w:ascii="Times New Roman" w:hAnsi="Times New Roman" w:cs="Times New Roman"/>
          <w:bCs/>
          <w:kern w:val="2"/>
          <w:sz w:val="24"/>
          <w:szCs w:val="24"/>
          <w14:ligatures w14:val="standardContextual"/>
        </w:rPr>
        <w:t>Born in Fauquier County to enslaved parents, Lucy Addison dedicated her 41-year career to education and community leadership in Roanoke. In 1917, she became principal of the Harrison School, which became Roanoke’s first Black high school and the largest school for Black students in Virginia under female leadership. In 1928, the newly constructed Lucy Addison High School at this location was named in her honor. The school was the first public building in Roanoke to be named after a citizen.</w:t>
      </w:r>
    </w:p>
    <w:p w14:paraId="4DDF54B2" w14:textId="41B40D06" w:rsidR="000760D7" w:rsidRPr="000760D7" w:rsidRDefault="00A677C8" w:rsidP="000760D7">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6.) </w:t>
      </w:r>
      <w:r w:rsidR="000760D7" w:rsidRPr="000760D7">
        <w:rPr>
          <w:rFonts w:ascii="Times New Roman" w:hAnsi="Times New Roman" w:cs="Times New Roman"/>
          <w:b/>
          <w:bCs/>
          <w:kern w:val="2"/>
          <w:sz w:val="24"/>
          <w:szCs w:val="24"/>
          <w14:ligatures w14:val="standardContextual"/>
        </w:rPr>
        <w:t xml:space="preserve">The </w:t>
      </w:r>
      <w:r w:rsidR="000760D7" w:rsidRPr="000760D7">
        <w:rPr>
          <w:rFonts w:ascii="Times New Roman" w:hAnsi="Times New Roman" w:cs="Times New Roman"/>
          <w:b/>
          <w:bCs/>
          <w:i/>
          <w:iCs/>
          <w:kern w:val="2"/>
          <w:sz w:val="24"/>
          <w:szCs w:val="24"/>
          <w14:ligatures w14:val="standardContextual"/>
        </w:rPr>
        <w:t>Recorder</w:t>
      </w:r>
      <w:r w:rsidR="000760D7" w:rsidRPr="000760D7">
        <w:rPr>
          <w:rFonts w:ascii="Times New Roman" w:hAnsi="Times New Roman" w:cs="Times New Roman"/>
          <w:b/>
          <w:bCs/>
          <w:kern w:val="2"/>
          <w:sz w:val="24"/>
          <w:szCs w:val="24"/>
          <w14:ligatures w14:val="standardContextual"/>
        </w:rPr>
        <w:t xml:space="preserve"> (Highland County)</w:t>
      </w:r>
    </w:p>
    <w:p w14:paraId="096BF524" w14:textId="19B1DCFA" w:rsidR="000760D7" w:rsidRPr="000760D7" w:rsidRDefault="000760D7" w:rsidP="000760D7">
      <w:pPr>
        <w:rPr>
          <w:rFonts w:ascii="Times New Roman" w:hAnsi="Times New Roman" w:cs="Times New Roman"/>
          <w:kern w:val="2"/>
          <w:sz w:val="24"/>
          <w:szCs w:val="24"/>
          <w14:ligatures w14:val="standardContextual"/>
        </w:rPr>
      </w:pPr>
      <w:r w:rsidRPr="000760D7">
        <w:rPr>
          <w:rFonts w:ascii="Times New Roman" w:hAnsi="Times New Roman" w:cs="Times New Roman"/>
          <w:kern w:val="2"/>
          <w:sz w:val="24"/>
          <w:szCs w:val="24"/>
          <w14:ligatures w14:val="standardContextual"/>
        </w:rPr>
        <w:t xml:space="preserve">The </w:t>
      </w:r>
      <w:r w:rsidRPr="000760D7">
        <w:rPr>
          <w:rFonts w:ascii="Times New Roman" w:hAnsi="Times New Roman" w:cs="Times New Roman"/>
          <w:i/>
          <w:iCs/>
          <w:kern w:val="2"/>
          <w:sz w:val="24"/>
          <w:szCs w:val="24"/>
          <w14:ligatures w14:val="standardContextual"/>
        </w:rPr>
        <w:t>Recorder</w:t>
      </w:r>
      <w:r w:rsidRPr="000760D7">
        <w:rPr>
          <w:rFonts w:ascii="Times New Roman" w:hAnsi="Times New Roman" w:cs="Times New Roman"/>
          <w:kern w:val="2"/>
          <w:sz w:val="24"/>
          <w:szCs w:val="24"/>
          <w14:ligatures w14:val="standardContextual"/>
        </w:rPr>
        <w:t xml:space="preserve"> newspaper for Highland, Bath, and Alleghany counties printed its first edition in Oct. 1877 and has offered continuous publication since then. Its </w:t>
      </w:r>
      <w:proofErr w:type="gramStart"/>
      <w:r w:rsidRPr="000760D7">
        <w:rPr>
          <w:rFonts w:ascii="Times New Roman" w:hAnsi="Times New Roman" w:cs="Times New Roman"/>
          <w:kern w:val="2"/>
          <w:sz w:val="24"/>
          <w:szCs w:val="24"/>
          <w14:ligatures w14:val="standardContextual"/>
        </w:rPr>
        <w:t>first hand</w:t>
      </w:r>
      <w:proofErr w:type="gramEnd"/>
      <w:r w:rsidRPr="000760D7">
        <w:rPr>
          <w:rFonts w:ascii="Times New Roman" w:hAnsi="Times New Roman" w:cs="Times New Roman"/>
          <w:kern w:val="2"/>
          <w:sz w:val="24"/>
          <w:szCs w:val="24"/>
          <w14:ligatures w14:val="standardContextual"/>
        </w:rPr>
        <w:t>-operated “Washington” press was built ca. 1865 and in use until 1903, and was later donated to the Smithsonian.</w:t>
      </w:r>
    </w:p>
    <w:p w14:paraId="284FDF65" w14:textId="6A13EF47" w:rsidR="000760D7" w:rsidRPr="000760D7" w:rsidRDefault="00A677C8" w:rsidP="000760D7">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7.) </w:t>
      </w:r>
      <w:r w:rsidR="000760D7" w:rsidRPr="000760D7">
        <w:rPr>
          <w:rFonts w:ascii="Times New Roman" w:hAnsi="Times New Roman" w:cs="Times New Roman"/>
          <w:b/>
          <w:bCs/>
          <w:kern w:val="2"/>
          <w:sz w:val="24"/>
          <w:szCs w:val="24"/>
          <w14:ligatures w14:val="standardContextual"/>
        </w:rPr>
        <w:t>Whitesville Elementary School (Accomack County)</w:t>
      </w:r>
    </w:p>
    <w:p w14:paraId="14FFAAA7" w14:textId="11E32A37" w:rsidR="000760D7" w:rsidRDefault="000760D7" w:rsidP="000760D7">
      <w:pPr>
        <w:rPr>
          <w:rFonts w:ascii="Times New Roman" w:eastAsia="Calibri" w:hAnsi="Times New Roman" w:cs="Times New Roman"/>
          <w:kern w:val="2"/>
          <w:sz w:val="24"/>
          <w:szCs w:val="24"/>
          <w14:ligatures w14:val="standardContextual"/>
        </w:rPr>
      </w:pPr>
      <w:r w:rsidRPr="000760D7">
        <w:rPr>
          <w:rFonts w:ascii="Times New Roman" w:eastAsia="Calibri" w:hAnsi="Times New Roman" w:cs="Times New Roman"/>
          <w:kern w:val="2"/>
          <w:sz w:val="24"/>
          <w:szCs w:val="24"/>
          <w14:ligatures w14:val="standardContextual"/>
        </w:rPr>
        <w:t>The Whitesville Elementary School, erected in 1926, was supported in part by the Rosenwald Fund, which emerged from a partnership between philanthropist Julius Rosenwald and Tuskegee Institute president Booker T. Washington to address the chronic underfunding of schools for Black children across the South. The local community also contributed toward</w:t>
      </w:r>
      <w:r w:rsidR="00A5764D">
        <w:rPr>
          <w:rFonts w:ascii="Times New Roman" w:eastAsia="Calibri" w:hAnsi="Times New Roman" w:cs="Times New Roman"/>
          <w:kern w:val="2"/>
          <w:sz w:val="24"/>
          <w:szCs w:val="24"/>
          <w14:ligatures w14:val="standardContextual"/>
        </w:rPr>
        <w:t xml:space="preserve"> the</w:t>
      </w:r>
      <w:r w:rsidRPr="000760D7">
        <w:rPr>
          <w:rFonts w:ascii="Times New Roman" w:eastAsia="Calibri" w:hAnsi="Times New Roman" w:cs="Times New Roman"/>
          <w:kern w:val="2"/>
          <w:sz w:val="24"/>
          <w:szCs w:val="24"/>
          <w14:ligatures w14:val="standardContextual"/>
        </w:rPr>
        <w:t xml:space="preserve"> construction </w:t>
      </w:r>
      <w:r w:rsidRPr="000760D7">
        <w:rPr>
          <w:rFonts w:ascii="Times New Roman" w:eastAsia="Calibri" w:hAnsi="Times New Roman" w:cs="Times New Roman"/>
          <w:kern w:val="2"/>
          <w:sz w:val="24"/>
          <w:szCs w:val="24"/>
          <w14:ligatures w14:val="standardContextual"/>
        </w:rPr>
        <w:lastRenderedPageBreak/>
        <w:t>of the school, which closed in 1964. The Accomack County Public Schools were not fully integrated until 1970.</w:t>
      </w:r>
    </w:p>
    <w:p w14:paraId="2FC27104" w14:textId="0A0DB017" w:rsidR="000760D7" w:rsidRPr="000760D7" w:rsidRDefault="00A677C8" w:rsidP="000760D7">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8.) </w:t>
      </w:r>
      <w:r w:rsidR="000760D7" w:rsidRPr="000760D7">
        <w:rPr>
          <w:rFonts w:ascii="Times New Roman" w:hAnsi="Times New Roman" w:cs="Times New Roman"/>
          <w:b/>
          <w:bCs/>
          <w:kern w:val="2"/>
          <w:sz w:val="24"/>
          <w:szCs w:val="24"/>
          <w14:ligatures w14:val="standardContextual"/>
        </w:rPr>
        <w:t>Treble Clef and Book Lovers’ Club (City of Richmond)</w:t>
      </w:r>
    </w:p>
    <w:p w14:paraId="517685C3" w14:textId="4DFD2C3D" w:rsidR="000760D7" w:rsidRPr="000760D7" w:rsidRDefault="000760D7" w:rsidP="000760D7">
      <w:pPr>
        <w:rPr>
          <w:rFonts w:ascii="Times New Roman" w:hAnsi="Times New Roman" w:cs="Times New Roman"/>
          <w:kern w:val="2"/>
          <w:sz w:val="24"/>
          <w:szCs w:val="24"/>
          <w14:ligatures w14:val="standardContextual"/>
        </w:rPr>
      </w:pPr>
      <w:r w:rsidRPr="000760D7">
        <w:rPr>
          <w:rFonts w:ascii="Times New Roman" w:hAnsi="Times New Roman" w:cs="Times New Roman"/>
          <w:kern w:val="2"/>
          <w:sz w:val="24"/>
          <w:szCs w:val="24"/>
          <w14:ligatures w14:val="standardContextual"/>
        </w:rPr>
        <w:t>This club, established in 1908, is one of the oldest Black women’s book clubs in the U.S. Members fostered community uplift in the 20th century by supporting public education and hosting civic and musical events. Member Undine Moore, Virginia State University professor of music, was a nationally recognized composer of sacred works and spirituals, while member Dorothy Cowling was the first</w:t>
      </w:r>
      <w:r w:rsidR="001F4967">
        <w:rPr>
          <w:rFonts w:ascii="Times New Roman" w:hAnsi="Times New Roman" w:cs="Times New Roman"/>
          <w:kern w:val="2"/>
          <w:sz w:val="24"/>
          <w:szCs w:val="24"/>
          <w14:ligatures w14:val="standardContextual"/>
        </w:rPr>
        <w:t xml:space="preserve"> female</w:t>
      </w:r>
      <w:r w:rsidRPr="000760D7">
        <w:rPr>
          <w:rFonts w:ascii="Times New Roman" w:hAnsi="Times New Roman" w:cs="Times New Roman"/>
          <w:kern w:val="2"/>
          <w:sz w:val="24"/>
          <w:szCs w:val="24"/>
          <w14:ligatures w14:val="standardContextual"/>
        </w:rPr>
        <w:t xml:space="preserve"> acting president of Virginia Union University. </w:t>
      </w:r>
    </w:p>
    <w:p w14:paraId="39A419B7" w14:textId="01E531EF" w:rsidR="000760D7" w:rsidRPr="000760D7" w:rsidRDefault="00A677C8" w:rsidP="000760D7">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9.) </w:t>
      </w:r>
      <w:r w:rsidR="000760D7" w:rsidRPr="000760D7">
        <w:rPr>
          <w:rFonts w:ascii="Times New Roman" w:hAnsi="Times New Roman" w:cs="Times New Roman"/>
          <w:b/>
          <w:bCs/>
          <w:kern w:val="2"/>
          <w:sz w:val="24"/>
          <w:szCs w:val="24"/>
          <w14:ligatures w14:val="standardContextual"/>
        </w:rPr>
        <w:t>Mica Mount Zion School (Charles City County)</w:t>
      </w:r>
    </w:p>
    <w:p w14:paraId="677B47FC" w14:textId="77777777" w:rsidR="000760D7" w:rsidRPr="000760D7" w:rsidRDefault="000760D7" w:rsidP="000760D7">
      <w:pPr>
        <w:rPr>
          <w:rFonts w:ascii="Times New Roman" w:hAnsi="Times New Roman" w:cs="Times New Roman"/>
          <w:kern w:val="2"/>
          <w:sz w:val="24"/>
          <w:szCs w:val="24"/>
          <w14:ligatures w14:val="standardContextual"/>
        </w:rPr>
      </w:pPr>
      <w:r w:rsidRPr="000760D7">
        <w:rPr>
          <w:rFonts w:ascii="Times New Roman" w:hAnsi="Times New Roman" w:cs="Times New Roman"/>
          <w:kern w:val="2"/>
          <w:sz w:val="24"/>
          <w:szCs w:val="24"/>
          <w14:ligatures w14:val="standardContextual"/>
        </w:rPr>
        <w:t>Mica (Mount Zion) School was constructed by 1917 at the request of members of Mount Zion Baptist Church. The one-teacher school received a contribution from the Rosenwald Fund in 1917. Community members were heavily involved in the school’s operations before it closed in 1951.</w:t>
      </w:r>
    </w:p>
    <w:p w14:paraId="1C92B3F3" w14:textId="436C7B87" w:rsidR="000760D7" w:rsidRPr="000760D7" w:rsidRDefault="00A677C8" w:rsidP="000760D7">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10.) </w:t>
      </w:r>
      <w:r w:rsidR="000760D7" w:rsidRPr="000760D7">
        <w:rPr>
          <w:rFonts w:ascii="Times New Roman" w:hAnsi="Times New Roman" w:cs="Times New Roman"/>
          <w:b/>
          <w:bCs/>
          <w:kern w:val="2"/>
          <w:sz w:val="24"/>
          <w:szCs w:val="24"/>
          <w14:ligatures w14:val="standardContextual"/>
        </w:rPr>
        <w:t>West End Cemetery—Meadowview Negro Cemetery (Washington County)</w:t>
      </w:r>
    </w:p>
    <w:p w14:paraId="430E3B9B" w14:textId="77777777" w:rsidR="000760D7" w:rsidRPr="000760D7" w:rsidRDefault="000760D7" w:rsidP="000760D7">
      <w:pPr>
        <w:rPr>
          <w:rFonts w:ascii="Times New Roman" w:hAnsi="Times New Roman" w:cs="Times New Roman"/>
          <w:kern w:val="2"/>
          <w:sz w:val="24"/>
          <w:szCs w:val="24"/>
          <w14:ligatures w14:val="standardContextual"/>
        </w:rPr>
      </w:pPr>
      <w:r w:rsidRPr="000760D7">
        <w:rPr>
          <w:rFonts w:ascii="Times New Roman" w:hAnsi="Times New Roman" w:cs="Times New Roman"/>
          <w:kern w:val="2"/>
          <w:sz w:val="24"/>
          <w:szCs w:val="24"/>
          <w14:ligatures w14:val="standardContextual"/>
        </w:rPr>
        <w:t>This cemetery was the final resting place for Black residents of Meadowview, many of whom were the descendants of enslaved people. Veterans of World Wars I and II, the Korean War, and Vietnam are buried here. Black residents worked in agriculture, domestic service, and in mines, coalfields, on railroads, and in construction.</w:t>
      </w:r>
    </w:p>
    <w:p w14:paraId="4492E9BD" w14:textId="77777777" w:rsidR="00A677C8" w:rsidRDefault="00A677C8" w:rsidP="00A677C8">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11.) </w:t>
      </w:r>
      <w:r w:rsidRPr="00A677C8">
        <w:rPr>
          <w:rFonts w:ascii="Times New Roman" w:hAnsi="Times New Roman" w:cs="Times New Roman"/>
          <w:b/>
          <w:bCs/>
          <w:kern w:val="2"/>
          <w:sz w:val="24"/>
          <w:szCs w:val="24"/>
          <w14:ligatures w14:val="standardContextual"/>
        </w:rPr>
        <w:t>Order of the Eastern Star of Virginia, Prince Hall Affiliation (City of Richmond)</w:t>
      </w:r>
    </w:p>
    <w:p w14:paraId="05F9EC97" w14:textId="39BE8FE3" w:rsidR="00A677C8" w:rsidRPr="00A677C8" w:rsidRDefault="00A677C8" w:rsidP="00A677C8">
      <w:pPr>
        <w:rPr>
          <w:rFonts w:ascii="Times New Roman" w:hAnsi="Times New Roman" w:cs="Times New Roman"/>
          <w:kern w:val="2"/>
          <w:sz w:val="24"/>
          <w:szCs w:val="24"/>
          <w14:ligatures w14:val="standardContextual"/>
        </w:rPr>
      </w:pPr>
      <w:r w:rsidRPr="00A677C8">
        <w:rPr>
          <w:rFonts w:ascii="Times New Roman" w:hAnsi="Times New Roman" w:cs="Times New Roman"/>
          <w:kern w:val="2"/>
          <w:sz w:val="24"/>
          <w:szCs w:val="24"/>
          <w14:ligatures w14:val="standardContextual"/>
        </w:rPr>
        <w:t>The Prince Hall Jurisdiction of the District of Columbia proposed the creation of an Order of the Eastern Star for African American women. The first chapter opened in 1874. In 1901, seven chapters met in Richmond and united to form the Grand Chapter Order of the Eastern Star of Virginia, Prince Hall Affiliation.</w:t>
      </w:r>
    </w:p>
    <w:p w14:paraId="053C2D65" w14:textId="6E8A2AF2" w:rsidR="00A677C8" w:rsidRPr="00A677C8" w:rsidRDefault="00A677C8" w:rsidP="00A677C8">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12.) </w:t>
      </w:r>
      <w:r w:rsidRPr="00A677C8">
        <w:rPr>
          <w:rFonts w:ascii="Times New Roman" w:hAnsi="Times New Roman" w:cs="Times New Roman"/>
          <w:b/>
          <w:bCs/>
          <w:kern w:val="2"/>
          <w:sz w:val="24"/>
          <w:szCs w:val="24"/>
          <w14:ligatures w14:val="standardContextual"/>
        </w:rPr>
        <w:t>Horseford Plantation (Mecklenburg County)</w:t>
      </w:r>
    </w:p>
    <w:p w14:paraId="70A62D84" w14:textId="77777777" w:rsidR="00A677C8" w:rsidRPr="00A677C8" w:rsidRDefault="00A677C8" w:rsidP="00A677C8">
      <w:pPr>
        <w:rPr>
          <w:rFonts w:ascii="Times New Roman" w:hAnsi="Times New Roman" w:cs="Times New Roman"/>
          <w:kern w:val="2"/>
          <w:sz w:val="24"/>
          <w:szCs w:val="24"/>
          <w14:ligatures w14:val="standardContextual"/>
        </w:rPr>
      </w:pPr>
      <w:r w:rsidRPr="00A677C8">
        <w:rPr>
          <w:rFonts w:ascii="Times New Roman" w:hAnsi="Times New Roman" w:cs="Times New Roman"/>
          <w:kern w:val="2"/>
          <w:sz w:val="24"/>
          <w:szCs w:val="24"/>
          <w14:ligatures w14:val="standardContextual"/>
        </w:rPr>
        <w:t>This was a 4,000-acre plantation along the Roanoke River owned by Armistead Goode Boyd, a local planter, merchant, entrepreneur, and business advisor. The main house was destroyed by fire in 1863 and was rebuilt by Jacob Hoyt. Sheridan’s raiders took property from the plantation in April 1865. Much of the land was flooded when Lake Gaston was created in 1963.</w:t>
      </w:r>
    </w:p>
    <w:p w14:paraId="490BAD92" w14:textId="77777777" w:rsidR="000760D7" w:rsidRDefault="000760D7" w:rsidP="00C47EF1">
      <w:pPr>
        <w:spacing w:after="0" w:line="240" w:lineRule="auto"/>
        <w:rPr>
          <w:rFonts w:ascii="Times New Roman" w:hAnsi="Times New Roman" w:cs="Times New Roman"/>
          <w:sz w:val="24"/>
          <w:szCs w:val="24"/>
        </w:rPr>
      </w:pPr>
    </w:p>
    <w:p w14:paraId="74210FB3" w14:textId="1CCC9A93" w:rsidR="000A2003" w:rsidRPr="000A2003" w:rsidRDefault="000A2003" w:rsidP="00C47EF1">
      <w:pPr>
        <w:spacing w:after="0" w:line="240" w:lineRule="auto"/>
        <w:rPr>
          <w:rFonts w:ascii="Times New Roman" w:hAnsi="Times New Roman" w:cs="Times New Roman"/>
          <w:b/>
          <w:bCs/>
          <w:sz w:val="24"/>
          <w:szCs w:val="24"/>
          <w:u w:val="single"/>
        </w:rPr>
      </w:pPr>
      <w:r w:rsidRPr="000A2003">
        <w:rPr>
          <w:rFonts w:ascii="Times New Roman" w:hAnsi="Times New Roman" w:cs="Times New Roman"/>
          <w:b/>
          <w:bCs/>
          <w:sz w:val="24"/>
          <w:szCs w:val="24"/>
          <w:u w:val="single"/>
        </w:rPr>
        <w:t>Northampton County Local Marker Program</w:t>
      </w:r>
    </w:p>
    <w:p w14:paraId="2F883C5C" w14:textId="77777777" w:rsidR="000A2003" w:rsidRDefault="000A2003" w:rsidP="00C47EF1">
      <w:pPr>
        <w:spacing w:after="0" w:line="240" w:lineRule="auto"/>
        <w:rPr>
          <w:rFonts w:ascii="Times New Roman" w:hAnsi="Times New Roman" w:cs="Times New Roman"/>
          <w:sz w:val="24"/>
          <w:szCs w:val="24"/>
        </w:rPr>
      </w:pPr>
    </w:p>
    <w:p w14:paraId="700672DD" w14:textId="77777777" w:rsidR="003D1D15" w:rsidRDefault="000A2003" w:rsidP="00C47E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BHR is asked to verify that </w:t>
      </w:r>
      <w:r w:rsidR="003D1D15">
        <w:rPr>
          <w:rFonts w:ascii="Times New Roman" w:hAnsi="Times New Roman" w:cs="Times New Roman"/>
          <w:sz w:val="24"/>
          <w:szCs w:val="24"/>
        </w:rPr>
        <w:t>local</w:t>
      </w:r>
      <w:r>
        <w:rPr>
          <w:rFonts w:ascii="Times New Roman" w:hAnsi="Times New Roman" w:cs="Times New Roman"/>
          <w:sz w:val="24"/>
          <w:szCs w:val="24"/>
        </w:rPr>
        <w:t xml:space="preserve"> markers are sufficiently different in appearance (size, color, seal, etc.) from those in the state marker program. </w:t>
      </w:r>
      <w:r w:rsidR="003D1D15">
        <w:rPr>
          <w:rFonts w:ascii="Times New Roman" w:hAnsi="Times New Roman" w:cs="Times New Roman"/>
          <w:sz w:val="24"/>
          <w:szCs w:val="24"/>
        </w:rPr>
        <w:t>The BHR does not review the texts of local markers.</w:t>
      </w:r>
    </w:p>
    <w:p w14:paraId="1638100F" w14:textId="77777777" w:rsidR="003D1D15" w:rsidRDefault="003D1D15" w:rsidP="00C47EF1">
      <w:pPr>
        <w:spacing w:after="0" w:line="240" w:lineRule="auto"/>
        <w:rPr>
          <w:rFonts w:ascii="Times New Roman" w:hAnsi="Times New Roman" w:cs="Times New Roman"/>
          <w:sz w:val="24"/>
          <w:szCs w:val="24"/>
        </w:rPr>
      </w:pPr>
    </w:p>
    <w:p w14:paraId="7EBF88C1" w14:textId="427178E7" w:rsidR="000A2003" w:rsidRDefault="000A2003" w:rsidP="00C47EF1">
      <w:pPr>
        <w:spacing w:after="0" w:line="240" w:lineRule="auto"/>
        <w:rPr>
          <w:rFonts w:ascii="Times New Roman" w:hAnsi="Times New Roman" w:cs="Times New Roman"/>
          <w:sz w:val="24"/>
          <w:szCs w:val="24"/>
        </w:rPr>
      </w:pPr>
      <w:r>
        <w:rPr>
          <w:rFonts w:ascii="Times New Roman" w:hAnsi="Times New Roman" w:cs="Times New Roman"/>
          <w:sz w:val="24"/>
          <w:szCs w:val="24"/>
        </w:rPr>
        <w:t>The Northampton County local markers are 36 inches wide and 26 inches tall, while state markers are 42 inches wide and 50 inches tall.</w:t>
      </w:r>
    </w:p>
    <w:p w14:paraId="13DB138F" w14:textId="77777777" w:rsidR="000A2003" w:rsidRDefault="000A2003" w:rsidP="00C47EF1">
      <w:pPr>
        <w:spacing w:after="0" w:line="240" w:lineRule="auto"/>
        <w:rPr>
          <w:rFonts w:ascii="Times New Roman" w:hAnsi="Times New Roman" w:cs="Times New Roman"/>
          <w:sz w:val="24"/>
          <w:szCs w:val="24"/>
        </w:rPr>
      </w:pPr>
    </w:p>
    <w:p w14:paraId="08EDA9B6" w14:textId="77777777" w:rsidR="000A2003" w:rsidRDefault="000A2003" w:rsidP="00C47EF1">
      <w:pPr>
        <w:spacing w:after="0" w:line="240" w:lineRule="auto"/>
        <w:rPr>
          <w:rFonts w:ascii="Times New Roman" w:hAnsi="Times New Roman" w:cs="Times New Roman"/>
          <w:sz w:val="24"/>
          <w:szCs w:val="24"/>
        </w:rPr>
      </w:pPr>
    </w:p>
    <w:p w14:paraId="791D0672" w14:textId="77777777" w:rsidR="000A2003" w:rsidRDefault="000A2003" w:rsidP="00C47EF1">
      <w:pPr>
        <w:spacing w:after="0" w:line="240" w:lineRule="auto"/>
        <w:rPr>
          <w:rFonts w:ascii="Times New Roman" w:hAnsi="Times New Roman" w:cs="Times New Roman"/>
          <w:sz w:val="24"/>
          <w:szCs w:val="24"/>
        </w:rPr>
      </w:pPr>
    </w:p>
    <w:p w14:paraId="69990B0A" w14:textId="77777777" w:rsidR="000A2003" w:rsidRDefault="000A2003" w:rsidP="00C47EF1">
      <w:pPr>
        <w:spacing w:after="0" w:line="240" w:lineRule="auto"/>
        <w:rPr>
          <w:rFonts w:ascii="Times New Roman" w:hAnsi="Times New Roman" w:cs="Times New Roman"/>
          <w:sz w:val="24"/>
          <w:szCs w:val="24"/>
        </w:rPr>
      </w:pPr>
    </w:p>
    <w:p w14:paraId="57AE535B" w14:textId="35D5B812" w:rsidR="000A2003" w:rsidRPr="000A2003" w:rsidRDefault="000A2003" w:rsidP="000A2003">
      <w:pPr>
        <w:spacing w:after="0" w:line="240" w:lineRule="auto"/>
        <w:rPr>
          <w:rFonts w:ascii="Times New Roman" w:hAnsi="Times New Roman" w:cs="Times New Roman"/>
          <w:sz w:val="24"/>
          <w:szCs w:val="24"/>
        </w:rPr>
      </w:pPr>
      <w:r w:rsidRPr="000A2003">
        <w:rPr>
          <w:rFonts w:ascii="Times New Roman" w:hAnsi="Times New Roman" w:cs="Times New Roman"/>
          <w:noProof/>
          <w:sz w:val="24"/>
          <w:szCs w:val="24"/>
        </w:rPr>
        <w:drawing>
          <wp:inline distT="0" distB="0" distL="0" distR="0" wp14:anchorId="448C5BE6" wp14:editId="5FE0EED3">
            <wp:extent cx="2621280" cy="2239372"/>
            <wp:effectExtent l="0" t="0" r="7620" b="8890"/>
            <wp:docPr id="183507742" name="Picture 1" descr="A picture containing text, tree, outdoo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7742" name="Picture 1" descr="A picture containing text, tree, outdoor, sign&#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32637" cy="2249075"/>
                    </a:xfrm>
                    <a:prstGeom prst="rect">
                      <a:avLst/>
                    </a:prstGeom>
                    <a:noFill/>
                    <a:ln>
                      <a:noFill/>
                    </a:ln>
                  </pic:spPr>
                </pic:pic>
              </a:graphicData>
            </a:graphic>
          </wp:inline>
        </w:drawing>
      </w:r>
    </w:p>
    <w:p w14:paraId="2F8B60D3" w14:textId="77777777" w:rsidR="000A2003" w:rsidRDefault="000A2003" w:rsidP="00C47EF1">
      <w:pPr>
        <w:spacing w:after="0" w:line="240" w:lineRule="auto"/>
        <w:rPr>
          <w:rFonts w:ascii="Times New Roman" w:hAnsi="Times New Roman" w:cs="Times New Roman"/>
          <w:sz w:val="24"/>
          <w:szCs w:val="24"/>
        </w:rPr>
      </w:pPr>
    </w:p>
    <w:p w14:paraId="6B213114" w14:textId="77777777" w:rsidR="000A2003" w:rsidRDefault="000A2003" w:rsidP="00C47EF1">
      <w:pPr>
        <w:spacing w:after="0" w:line="240" w:lineRule="auto"/>
        <w:rPr>
          <w:rFonts w:ascii="Times New Roman" w:hAnsi="Times New Roman" w:cs="Times New Roman"/>
          <w:sz w:val="24"/>
          <w:szCs w:val="24"/>
        </w:rPr>
      </w:pPr>
    </w:p>
    <w:p w14:paraId="78753B81" w14:textId="77777777" w:rsidR="000A2003" w:rsidRDefault="000A2003" w:rsidP="00C47EF1">
      <w:pPr>
        <w:spacing w:after="0" w:line="240" w:lineRule="auto"/>
        <w:rPr>
          <w:rFonts w:ascii="Times New Roman" w:hAnsi="Times New Roman" w:cs="Times New Roman"/>
          <w:sz w:val="24"/>
          <w:szCs w:val="24"/>
        </w:rPr>
      </w:pPr>
    </w:p>
    <w:p w14:paraId="16602FF0" w14:textId="05FA6C36" w:rsidR="000A2003" w:rsidRPr="007779CA" w:rsidRDefault="007779CA" w:rsidP="00C47EF1">
      <w:pPr>
        <w:spacing w:after="0" w:line="240" w:lineRule="auto"/>
        <w:rPr>
          <w:rFonts w:ascii="Times New Roman" w:hAnsi="Times New Roman" w:cs="Times New Roman"/>
          <w:b/>
          <w:bCs/>
          <w:sz w:val="24"/>
          <w:szCs w:val="24"/>
          <w:u w:val="single"/>
        </w:rPr>
      </w:pPr>
      <w:r w:rsidRPr="007779CA">
        <w:rPr>
          <w:rFonts w:ascii="Times New Roman" w:hAnsi="Times New Roman" w:cs="Times New Roman"/>
          <w:b/>
          <w:bCs/>
          <w:sz w:val="24"/>
          <w:szCs w:val="24"/>
          <w:u w:val="single"/>
        </w:rPr>
        <w:t>Patriot Burials (Pomeroy Foundation and Sons of the American Revolution)</w:t>
      </w:r>
    </w:p>
    <w:p w14:paraId="3057272B" w14:textId="77777777" w:rsidR="007779CA" w:rsidRDefault="007779CA" w:rsidP="00C47EF1">
      <w:pPr>
        <w:spacing w:after="0" w:line="240" w:lineRule="auto"/>
        <w:rPr>
          <w:rFonts w:ascii="Times New Roman" w:hAnsi="Times New Roman" w:cs="Times New Roman"/>
          <w:sz w:val="24"/>
          <w:szCs w:val="24"/>
        </w:rPr>
      </w:pPr>
    </w:p>
    <w:p w14:paraId="5C67E816" w14:textId="67568BFB" w:rsidR="00A5764D" w:rsidRDefault="007779CA" w:rsidP="00C47EF1">
      <w:pPr>
        <w:spacing w:after="0" w:line="240" w:lineRule="auto"/>
        <w:rPr>
          <w:rFonts w:ascii="Times New Roman" w:eastAsia="Calibri" w:hAnsi="Times New Roman" w:cs="Times New Roman"/>
          <w:sz w:val="24"/>
          <w:szCs w:val="24"/>
        </w:rPr>
      </w:pPr>
      <w:r w:rsidRPr="007779CA">
        <w:rPr>
          <w:rFonts w:ascii="Times New Roman" w:eastAsia="Calibri" w:hAnsi="Times New Roman" w:cs="Times New Roman"/>
          <w:sz w:val="24"/>
          <w:szCs w:val="24"/>
        </w:rPr>
        <w:t>The BHR’s responsibilities are to verify that the appearance of these markers is different from those in the state marker program, and to attest to the accuracy of the information presented in the marker text that appear</w:t>
      </w:r>
      <w:r w:rsidR="00A5764D">
        <w:rPr>
          <w:rFonts w:ascii="Times New Roman" w:eastAsia="Calibri" w:hAnsi="Times New Roman" w:cs="Times New Roman"/>
          <w:sz w:val="24"/>
          <w:szCs w:val="24"/>
        </w:rPr>
        <w:t>s</w:t>
      </w:r>
      <w:r w:rsidRPr="007779CA">
        <w:rPr>
          <w:rFonts w:ascii="Times New Roman" w:eastAsia="Calibri" w:hAnsi="Times New Roman" w:cs="Times New Roman"/>
          <w:sz w:val="24"/>
          <w:szCs w:val="24"/>
        </w:rPr>
        <w:t xml:space="preserve"> below. DHR staff were not involved in writing th</w:t>
      </w:r>
      <w:r w:rsidR="00A5764D">
        <w:rPr>
          <w:rFonts w:ascii="Times New Roman" w:eastAsia="Calibri" w:hAnsi="Times New Roman" w:cs="Times New Roman"/>
          <w:sz w:val="24"/>
          <w:szCs w:val="24"/>
        </w:rPr>
        <w:t>is</w:t>
      </w:r>
      <w:r w:rsidRPr="007779CA">
        <w:rPr>
          <w:rFonts w:ascii="Times New Roman" w:eastAsia="Calibri" w:hAnsi="Times New Roman" w:cs="Times New Roman"/>
          <w:sz w:val="24"/>
          <w:szCs w:val="24"/>
        </w:rPr>
        <w:t xml:space="preserve"> text </w:t>
      </w:r>
      <w:r w:rsidR="00A5764D">
        <w:rPr>
          <w:rFonts w:ascii="Times New Roman" w:eastAsia="Calibri" w:hAnsi="Times New Roman" w:cs="Times New Roman"/>
          <w:sz w:val="24"/>
          <w:szCs w:val="24"/>
        </w:rPr>
        <w:t xml:space="preserve">about </w:t>
      </w:r>
      <w:r w:rsidR="00A5764D">
        <w:rPr>
          <w:rFonts w:ascii="Times New Roman" w:hAnsi="Times New Roman" w:cs="Times New Roman"/>
          <w:sz w:val="24"/>
          <w:szCs w:val="24"/>
        </w:rPr>
        <w:t xml:space="preserve">Oak Ridge Cemetery in South Boston, Halifax County, </w:t>
      </w:r>
      <w:r w:rsidRPr="007779CA">
        <w:rPr>
          <w:rFonts w:ascii="Times New Roman" w:eastAsia="Calibri" w:hAnsi="Times New Roman" w:cs="Times New Roman"/>
          <w:sz w:val="24"/>
          <w:szCs w:val="24"/>
        </w:rPr>
        <w:t xml:space="preserve">but did verify the </w:t>
      </w:r>
      <w:r w:rsidR="00A5764D">
        <w:rPr>
          <w:rFonts w:ascii="Times New Roman" w:eastAsia="Calibri" w:hAnsi="Times New Roman" w:cs="Times New Roman"/>
          <w:sz w:val="24"/>
          <w:szCs w:val="24"/>
        </w:rPr>
        <w:t xml:space="preserve">information: </w:t>
      </w:r>
    </w:p>
    <w:p w14:paraId="24CEBB96" w14:textId="7A8A1720" w:rsidR="00A5764D" w:rsidRDefault="00A5764D" w:rsidP="00A5764D">
      <w:pPr>
        <w:spacing w:after="0" w:line="240" w:lineRule="auto"/>
        <w:rPr>
          <w:rFonts w:ascii="Times New Roman" w:hAnsi="Times New Roman" w:cs="Times New Roman"/>
          <w:sz w:val="24"/>
          <w:szCs w:val="24"/>
        </w:rPr>
      </w:pPr>
    </w:p>
    <w:p w14:paraId="29FF2F7A" w14:textId="77777777" w:rsidR="00A5764D" w:rsidRPr="007779CA" w:rsidRDefault="00A5764D" w:rsidP="00A5764D">
      <w:pPr>
        <w:spacing w:after="0" w:line="240" w:lineRule="auto"/>
        <w:rPr>
          <w:rFonts w:ascii="Times New Roman" w:hAnsi="Times New Roman" w:cs="Times New Roman"/>
          <w:sz w:val="24"/>
          <w:szCs w:val="24"/>
        </w:rPr>
      </w:pPr>
      <w:r w:rsidRPr="007779CA">
        <w:rPr>
          <w:rFonts w:ascii="Times New Roman" w:hAnsi="Times New Roman" w:cs="Times New Roman"/>
          <w:sz w:val="24"/>
          <w:szCs w:val="24"/>
        </w:rPr>
        <w:t>Oak Ridge Cemetery</w:t>
      </w:r>
    </w:p>
    <w:p w14:paraId="3DCD27D3" w14:textId="77777777" w:rsidR="00A5764D" w:rsidRPr="007779CA" w:rsidRDefault="00A5764D" w:rsidP="00A5764D">
      <w:pPr>
        <w:spacing w:after="0" w:line="240" w:lineRule="auto"/>
        <w:rPr>
          <w:rFonts w:ascii="Times New Roman" w:hAnsi="Times New Roman" w:cs="Times New Roman"/>
          <w:sz w:val="24"/>
          <w:szCs w:val="24"/>
        </w:rPr>
      </w:pPr>
      <w:r w:rsidRPr="007779CA">
        <w:rPr>
          <w:rFonts w:ascii="Times New Roman" w:hAnsi="Times New Roman" w:cs="Times New Roman"/>
          <w:sz w:val="24"/>
          <w:szCs w:val="24"/>
        </w:rPr>
        <w:t>Revolutionary War Patriots Robert Easley, 1754-1814, &amp; George Estes, ca. 1753-1859, interred here.</w:t>
      </w:r>
    </w:p>
    <w:p w14:paraId="027D8E97" w14:textId="77777777" w:rsidR="00A5764D" w:rsidRDefault="00A5764D" w:rsidP="00A5764D">
      <w:pPr>
        <w:spacing w:after="0" w:line="240" w:lineRule="auto"/>
        <w:rPr>
          <w:rFonts w:ascii="Times New Roman" w:hAnsi="Times New Roman" w:cs="Times New Roman"/>
          <w:sz w:val="24"/>
          <w:szCs w:val="24"/>
        </w:rPr>
      </w:pPr>
    </w:p>
    <w:p w14:paraId="2EB89560" w14:textId="05ABB1D6" w:rsidR="007779CA" w:rsidRDefault="007779CA" w:rsidP="00C47EF1">
      <w:pPr>
        <w:spacing w:after="0" w:line="240" w:lineRule="auto"/>
        <w:rPr>
          <w:rFonts w:ascii="Times New Roman" w:hAnsi="Times New Roman" w:cs="Times New Roman"/>
          <w:sz w:val="24"/>
          <w:szCs w:val="24"/>
        </w:rPr>
      </w:pPr>
      <w:r>
        <w:rPr>
          <w:rFonts w:ascii="Times New Roman" w:hAnsi="Times New Roman" w:cs="Times New Roman"/>
          <w:sz w:val="24"/>
          <w:szCs w:val="24"/>
        </w:rPr>
        <w:t>The Patriot Burials markers are 32 inches wide and 18 inches tall:</w:t>
      </w:r>
    </w:p>
    <w:p w14:paraId="4A829AB0" w14:textId="77777777" w:rsidR="007779CA" w:rsidRDefault="007779CA" w:rsidP="00C47EF1">
      <w:pPr>
        <w:spacing w:after="0" w:line="240" w:lineRule="auto"/>
        <w:rPr>
          <w:rFonts w:ascii="Times New Roman" w:hAnsi="Times New Roman" w:cs="Times New Roman"/>
          <w:sz w:val="24"/>
          <w:szCs w:val="24"/>
        </w:rPr>
      </w:pPr>
    </w:p>
    <w:p w14:paraId="1B40186F" w14:textId="77777777" w:rsidR="007779CA" w:rsidRDefault="007779CA" w:rsidP="00C47EF1">
      <w:pPr>
        <w:spacing w:after="0" w:line="240" w:lineRule="auto"/>
        <w:rPr>
          <w:rFonts w:ascii="Times New Roman" w:hAnsi="Times New Roman" w:cs="Times New Roman"/>
          <w:sz w:val="24"/>
          <w:szCs w:val="24"/>
        </w:rPr>
      </w:pPr>
    </w:p>
    <w:p w14:paraId="49CB4BCF" w14:textId="756E4888" w:rsidR="007779CA" w:rsidRPr="007779CA" w:rsidRDefault="007779CA" w:rsidP="007779CA">
      <w:pPr>
        <w:spacing w:after="0" w:line="240" w:lineRule="auto"/>
        <w:rPr>
          <w:rFonts w:ascii="Times New Roman" w:hAnsi="Times New Roman" w:cs="Times New Roman"/>
          <w:sz w:val="24"/>
          <w:szCs w:val="24"/>
        </w:rPr>
      </w:pPr>
      <w:r w:rsidRPr="007779CA">
        <w:rPr>
          <w:rFonts w:ascii="Times New Roman" w:hAnsi="Times New Roman" w:cs="Times New Roman"/>
          <w:noProof/>
          <w:sz w:val="24"/>
          <w:szCs w:val="24"/>
        </w:rPr>
        <w:drawing>
          <wp:inline distT="0" distB="0" distL="0" distR="0" wp14:anchorId="37B58565" wp14:editId="052E23FB">
            <wp:extent cx="3162300" cy="2272262"/>
            <wp:effectExtent l="0" t="0" r="0" b="0"/>
            <wp:docPr id="1598417538" name="Picture 2" descr="A sign on a po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417538" name="Picture 2" descr="A sign on a post&#10;&#10;AI-generated content may be incorrec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73809" cy="2280532"/>
                    </a:xfrm>
                    <a:prstGeom prst="rect">
                      <a:avLst/>
                    </a:prstGeom>
                    <a:noFill/>
                    <a:ln>
                      <a:noFill/>
                    </a:ln>
                  </pic:spPr>
                </pic:pic>
              </a:graphicData>
            </a:graphic>
          </wp:inline>
        </w:drawing>
      </w:r>
    </w:p>
    <w:p w14:paraId="18B4019A" w14:textId="77777777" w:rsidR="007779CA" w:rsidRPr="001A0E7A" w:rsidRDefault="007779CA" w:rsidP="00C47EF1">
      <w:pPr>
        <w:spacing w:after="0" w:line="240" w:lineRule="auto"/>
        <w:rPr>
          <w:rFonts w:ascii="Times New Roman" w:hAnsi="Times New Roman" w:cs="Times New Roman"/>
          <w:sz w:val="24"/>
          <w:szCs w:val="24"/>
        </w:rPr>
      </w:pPr>
    </w:p>
    <w:sectPr w:rsidR="007779CA" w:rsidRPr="001A0E7A">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14C9" w14:textId="77777777" w:rsidR="00B66752" w:rsidRDefault="00B66752" w:rsidP="00B66752">
      <w:pPr>
        <w:spacing w:after="0" w:line="240" w:lineRule="auto"/>
      </w:pPr>
      <w:r>
        <w:separator/>
      </w:r>
    </w:p>
  </w:endnote>
  <w:endnote w:type="continuationSeparator" w:id="0">
    <w:p w14:paraId="76D407C4" w14:textId="77777777" w:rsidR="00B66752" w:rsidRDefault="00B66752" w:rsidP="00B6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947074"/>
      <w:docPartObj>
        <w:docPartGallery w:val="Page Numbers (Bottom of Page)"/>
        <w:docPartUnique/>
      </w:docPartObj>
    </w:sdtPr>
    <w:sdtEndPr>
      <w:rPr>
        <w:noProof/>
      </w:rPr>
    </w:sdtEndPr>
    <w:sdtContent>
      <w:p w14:paraId="5921F4D4" w14:textId="34474A5A" w:rsidR="00B66752" w:rsidRDefault="00B667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1388E6" w14:textId="77777777" w:rsidR="00B66752" w:rsidRDefault="00B66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8C9E" w14:textId="77777777" w:rsidR="00B66752" w:rsidRDefault="00B66752" w:rsidP="00B66752">
      <w:pPr>
        <w:spacing w:after="0" w:line="240" w:lineRule="auto"/>
      </w:pPr>
      <w:r>
        <w:separator/>
      </w:r>
    </w:p>
  </w:footnote>
  <w:footnote w:type="continuationSeparator" w:id="0">
    <w:p w14:paraId="210065C4" w14:textId="77777777" w:rsidR="00B66752" w:rsidRDefault="00B66752" w:rsidP="00B66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7A"/>
    <w:rsid w:val="000760D7"/>
    <w:rsid w:val="000A2003"/>
    <w:rsid w:val="000B0F79"/>
    <w:rsid w:val="000B5BF7"/>
    <w:rsid w:val="00104322"/>
    <w:rsid w:val="001522CB"/>
    <w:rsid w:val="00174347"/>
    <w:rsid w:val="001A0E7A"/>
    <w:rsid w:val="001F4967"/>
    <w:rsid w:val="002C43F4"/>
    <w:rsid w:val="002D616F"/>
    <w:rsid w:val="00381217"/>
    <w:rsid w:val="00381E5F"/>
    <w:rsid w:val="003D1D15"/>
    <w:rsid w:val="004901BD"/>
    <w:rsid w:val="005201F2"/>
    <w:rsid w:val="0053203A"/>
    <w:rsid w:val="005451F7"/>
    <w:rsid w:val="006579C8"/>
    <w:rsid w:val="0066687A"/>
    <w:rsid w:val="00673A67"/>
    <w:rsid w:val="006832D2"/>
    <w:rsid w:val="006A160B"/>
    <w:rsid w:val="00755644"/>
    <w:rsid w:val="007779CA"/>
    <w:rsid w:val="007A3BD3"/>
    <w:rsid w:val="00804312"/>
    <w:rsid w:val="00825E2D"/>
    <w:rsid w:val="00854980"/>
    <w:rsid w:val="008D3805"/>
    <w:rsid w:val="00931D1A"/>
    <w:rsid w:val="00952783"/>
    <w:rsid w:val="009B1CB5"/>
    <w:rsid w:val="009E4DBA"/>
    <w:rsid w:val="00A23415"/>
    <w:rsid w:val="00A5764D"/>
    <w:rsid w:val="00A677C8"/>
    <w:rsid w:val="00B66752"/>
    <w:rsid w:val="00B7130A"/>
    <w:rsid w:val="00BA12A6"/>
    <w:rsid w:val="00C0174B"/>
    <w:rsid w:val="00C47EF1"/>
    <w:rsid w:val="00C9099A"/>
    <w:rsid w:val="00CE1D9F"/>
    <w:rsid w:val="00CF046E"/>
    <w:rsid w:val="00DF2C04"/>
    <w:rsid w:val="00E85D6A"/>
    <w:rsid w:val="00F17554"/>
    <w:rsid w:val="00F53220"/>
    <w:rsid w:val="00F73588"/>
    <w:rsid w:val="00F93246"/>
    <w:rsid w:val="00FB109D"/>
    <w:rsid w:val="00FC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C7B8"/>
  <w15:chartTrackingRefBased/>
  <w15:docId w15:val="{1529728C-EAAB-4D3F-BFA3-EA92C794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7A"/>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1A0E7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0E7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0E7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0E7A"/>
    <w:pPr>
      <w:keepNext/>
      <w:keepLines/>
      <w:spacing w:before="80" w:after="4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A0E7A"/>
    <w:pPr>
      <w:keepNext/>
      <w:keepLines/>
      <w:spacing w:before="80" w:after="4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A0E7A"/>
    <w:pPr>
      <w:keepNext/>
      <w:keepLines/>
      <w:spacing w:before="40" w:after="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A0E7A"/>
    <w:pPr>
      <w:keepNext/>
      <w:keepLines/>
      <w:spacing w:before="40" w:after="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A0E7A"/>
    <w:pPr>
      <w:keepNext/>
      <w:keepLines/>
      <w:spacing w:after="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A0E7A"/>
    <w:pPr>
      <w:keepNext/>
      <w:keepLines/>
      <w:spacing w:after="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E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E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0E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0E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0E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0E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0E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0E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0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E7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0E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0E7A"/>
    <w:pPr>
      <w:spacing w:before="160"/>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A0E7A"/>
    <w:rPr>
      <w:i/>
      <w:iCs/>
      <w:color w:val="404040" w:themeColor="text1" w:themeTint="BF"/>
    </w:rPr>
  </w:style>
  <w:style w:type="paragraph" w:styleId="ListParagraph">
    <w:name w:val="List Paragraph"/>
    <w:basedOn w:val="Normal"/>
    <w:uiPriority w:val="34"/>
    <w:qFormat/>
    <w:rsid w:val="001A0E7A"/>
    <w:pPr>
      <w:ind w:left="720"/>
      <w:contextualSpacing/>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1A0E7A"/>
    <w:rPr>
      <w:i/>
      <w:iCs/>
      <w:color w:val="0F4761" w:themeColor="accent1" w:themeShade="BF"/>
    </w:rPr>
  </w:style>
  <w:style w:type="paragraph" w:styleId="IntenseQuote">
    <w:name w:val="Intense Quote"/>
    <w:basedOn w:val="Normal"/>
    <w:next w:val="Normal"/>
    <w:link w:val="IntenseQuoteChar"/>
    <w:uiPriority w:val="30"/>
    <w:qFormat/>
    <w:rsid w:val="001A0E7A"/>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A0E7A"/>
    <w:rPr>
      <w:i/>
      <w:iCs/>
      <w:color w:val="0F4761" w:themeColor="accent1" w:themeShade="BF"/>
    </w:rPr>
  </w:style>
  <w:style w:type="character" w:styleId="IntenseReference">
    <w:name w:val="Intense Reference"/>
    <w:basedOn w:val="DefaultParagraphFont"/>
    <w:uiPriority w:val="32"/>
    <w:qFormat/>
    <w:rsid w:val="001A0E7A"/>
    <w:rPr>
      <w:b/>
      <w:bCs/>
      <w:smallCaps/>
      <w:color w:val="0F4761" w:themeColor="accent1" w:themeShade="BF"/>
      <w:spacing w:val="5"/>
    </w:rPr>
  </w:style>
  <w:style w:type="paragraph" w:styleId="Header">
    <w:name w:val="header"/>
    <w:basedOn w:val="Normal"/>
    <w:link w:val="HeaderChar"/>
    <w:uiPriority w:val="99"/>
    <w:unhideWhenUsed/>
    <w:rsid w:val="00B66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52"/>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B66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52"/>
    <w:rPr>
      <w:rFonts w:asciiTheme="minorHAnsi" w:hAnsiTheme="minorHAnsi" w:cstheme="minorBidi"/>
      <w:kern w:val="0"/>
      <w:sz w:val="22"/>
      <w:szCs w:val="22"/>
      <w14:ligatures w14:val="none"/>
    </w:rPr>
  </w:style>
  <w:style w:type="character" w:styleId="Hyperlink">
    <w:name w:val="Hyperlink"/>
    <w:basedOn w:val="DefaultParagraphFont"/>
    <w:uiPriority w:val="99"/>
    <w:unhideWhenUsed/>
    <w:rsid w:val="007A3BD3"/>
    <w:rPr>
      <w:color w:val="467886" w:themeColor="hyperlink"/>
      <w:u w:val="single"/>
    </w:rPr>
  </w:style>
  <w:style w:type="character" w:styleId="UnresolvedMention">
    <w:name w:val="Unresolved Mention"/>
    <w:basedOn w:val="DefaultParagraphFont"/>
    <w:uiPriority w:val="99"/>
    <w:semiHidden/>
    <w:unhideWhenUsed/>
    <w:rsid w:val="007A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64313">
      <w:bodyDiv w:val="1"/>
      <w:marLeft w:val="0"/>
      <w:marRight w:val="0"/>
      <w:marTop w:val="0"/>
      <w:marBottom w:val="0"/>
      <w:divBdr>
        <w:top w:val="none" w:sz="0" w:space="0" w:color="auto"/>
        <w:left w:val="none" w:sz="0" w:space="0" w:color="auto"/>
        <w:bottom w:val="none" w:sz="0" w:space="0" w:color="auto"/>
        <w:right w:val="none" w:sz="0" w:space="0" w:color="auto"/>
      </w:divBdr>
    </w:div>
    <w:div w:id="1609660480">
      <w:bodyDiv w:val="1"/>
      <w:marLeft w:val="0"/>
      <w:marRight w:val="0"/>
      <w:marTop w:val="0"/>
      <w:marBottom w:val="0"/>
      <w:divBdr>
        <w:top w:val="none" w:sz="0" w:space="0" w:color="auto"/>
        <w:left w:val="none" w:sz="0" w:space="0" w:color="auto"/>
        <w:bottom w:val="none" w:sz="0" w:space="0" w:color="auto"/>
        <w:right w:val="none" w:sz="0" w:space="0" w:color="auto"/>
      </w:divBdr>
    </w:div>
    <w:div w:id="19627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ounders.archives.gov/?q=fincastle&amp;s=1211311113&amp;sa=&amp;r=36&amp;sr" TargetMode="External"/><Relationship Id="rId18" Type="http://schemas.openxmlformats.org/officeDocument/2006/relationships/hyperlink" Target="mailto:kayaselcukm@nnva.gov" TargetMode="External"/><Relationship Id="rId26" Type="http://schemas.openxmlformats.org/officeDocument/2006/relationships/hyperlink" Target="mailto:savebrookvalehistory@gmail.com" TargetMode="External"/><Relationship Id="rId39" Type="http://schemas.openxmlformats.org/officeDocument/2006/relationships/theme" Target="theme/theme1.xml"/><Relationship Id="rId21" Type="http://schemas.openxmlformats.org/officeDocument/2006/relationships/hyperlink" Target="https://www.international.ucla.edu/asc/mgpp/introduction" TargetMode="External"/><Relationship Id="rId34" Type="http://schemas.openxmlformats.org/officeDocument/2006/relationships/hyperlink" Target="https://encyclopediavirginia.org/entries/mahone-william-1826-1895/" TargetMode="External"/><Relationship Id="rId7" Type="http://schemas.openxmlformats.org/officeDocument/2006/relationships/hyperlink" Target="https://www.slavevoyages.org/voyage/database" TargetMode="External"/><Relationship Id="rId12" Type="http://schemas.openxmlformats.org/officeDocument/2006/relationships/hyperlink" Target="mailto:kiplyn@rbnet.com" TargetMode="External"/><Relationship Id="rId17" Type="http://schemas.openxmlformats.org/officeDocument/2006/relationships/hyperlink" Target="https://www.lva.virginia.gov/public/dvb/bio.php?b=Oliver_John" TargetMode="External"/><Relationship Id="rId25" Type="http://schemas.openxmlformats.org/officeDocument/2006/relationships/hyperlink" Target="https://www.akaupsilonomega.org/" TargetMode="External"/><Relationship Id="rId33" Type="http://schemas.openxmlformats.org/officeDocument/2006/relationships/hyperlink" Target="https://www.dhr.virginia.gov/VLR_to_transfer/PDFNoms/1230108_South_Market_Street_HD_1992_Final_Nomination.pd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abel.hathitrust.org/cgi/pt?id=uva.x030202014&amp;seq=472&amp;q1=%22Moore+Street%22" TargetMode="External"/><Relationship Id="rId20" Type="http://schemas.openxmlformats.org/officeDocument/2006/relationships/hyperlink" Target="https://nationalhumanitiescenter.org/tserve/twenty/tkeyinfo/garvey.htm" TargetMode="External"/><Relationship Id="rId29" Type="http://schemas.openxmlformats.org/officeDocument/2006/relationships/hyperlink" Target="https://encyclopediavirginia.org/entries/walker-wyatt-tee-1929-2018/" TargetMode="External"/><Relationship Id="rId1" Type="http://schemas.openxmlformats.org/officeDocument/2006/relationships/styles" Target="styles.xml"/><Relationship Id="rId6" Type="http://schemas.openxmlformats.org/officeDocument/2006/relationships/hyperlink" Target="mailto:herbct01@verizon.net" TargetMode="External"/><Relationship Id="rId11" Type="http://schemas.openxmlformats.org/officeDocument/2006/relationships/hyperlink" Target="https://www.loudounhistory.org/history/carolina-road/" TargetMode="External"/><Relationship Id="rId24" Type="http://schemas.openxmlformats.org/officeDocument/2006/relationships/hyperlink" Target="mailto:allcoj@aol.com" TargetMode="External"/><Relationship Id="rId32" Type="http://schemas.openxmlformats.org/officeDocument/2006/relationships/hyperlink" Target="https://www.dhr.virginia.gov/historic-registers/123-0031/" TargetMode="External"/><Relationship Id="rId37"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windsorpubliclibrary.com/?page_id=63365" TargetMode="External"/><Relationship Id="rId23" Type="http://schemas.openxmlformats.org/officeDocument/2006/relationships/hyperlink" Target="https://encyclopediavirginia.org/entries/harvey-nathaniel-johnson-september-26-1892-december-6-1973/" TargetMode="External"/><Relationship Id="rId28" Type="http://schemas.openxmlformats.org/officeDocument/2006/relationships/hyperlink" Target="mailto:sby918consultants@gmail.com" TargetMode="External"/><Relationship Id="rId36" Type="http://schemas.openxmlformats.org/officeDocument/2006/relationships/image" Target="media/image2.png"/><Relationship Id="rId10" Type="http://schemas.openxmlformats.org/officeDocument/2006/relationships/hyperlink" Target="https://founders.archives.gov/documents/Jefferson/02-01-02-0010" TargetMode="External"/><Relationship Id="rId19" Type="http://schemas.openxmlformats.org/officeDocument/2006/relationships/hyperlink" Target="https://www.archives.gov/research/african-americans/individuals/marcus-garvey" TargetMode="External"/><Relationship Id="rId31" Type="http://schemas.openxmlformats.org/officeDocument/2006/relationships/hyperlink" Target="https://www.perseus.tufts.edu/hopper/text?doc=Perseus%3Atext%3A2001.05.0090%3Achapter%3D67" TargetMode="External"/><Relationship Id="rId4" Type="http://schemas.openxmlformats.org/officeDocument/2006/relationships/footnotes" Target="footnotes.xml"/><Relationship Id="rId9" Type="http://schemas.openxmlformats.org/officeDocument/2006/relationships/hyperlink" Target="mailto:jayfrankenfield@hotmail.com" TargetMode="External"/><Relationship Id="rId14" Type="http://schemas.openxmlformats.org/officeDocument/2006/relationships/hyperlink" Target="https://encyclopediavirginia.org/entries/randolph-virginia-estelle-1870-1958/" TargetMode="External"/><Relationship Id="rId22" Type="http://schemas.openxmlformats.org/officeDocument/2006/relationships/hyperlink" Target="mailto:aurelia.trusty@norfolk.gov" TargetMode="External"/><Relationship Id="rId27" Type="http://schemas.openxmlformats.org/officeDocument/2006/relationships/hyperlink" Target="https://lancastervahistory.org/brookvale/" TargetMode="External"/><Relationship Id="rId30" Type="http://schemas.openxmlformats.org/officeDocument/2006/relationships/hyperlink" Target="https://www.mountvernon.org/library/digitalhistory/digital-encyclopedia/article/bushrod-washington" TargetMode="External"/><Relationship Id="rId35" Type="http://schemas.openxmlformats.org/officeDocument/2006/relationships/image" Target="media/image1.png"/><Relationship Id="rId8" Type="http://schemas.openxmlformats.org/officeDocument/2006/relationships/hyperlink" Target="https://www.virginiamemory.com/online-exhibitions/exhibits/show/to-be-sold"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20</Pages>
  <Words>6067</Words>
  <Characters>34586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Loux, Jennifer (DHR)</dc:creator>
  <cp:keywords/>
  <dc:description/>
  <cp:lastModifiedBy>Loux, Jennifer (DHR)</cp:lastModifiedBy>
  <cp:revision>10</cp:revision>
  <dcterms:created xsi:type="dcterms:W3CDTF">2025-03-04T15:36:00Z</dcterms:created>
  <dcterms:modified xsi:type="dcterms:W3CDTF">2025-03-05T15:17:00Z</dcterms:modified>
</cp:coreProperties>
</file>